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B32" w:rsidRDefault="00855B32" w:rsidP="00855B32">
      <w:pPr>
        <w:spacing w:line="240" w:lineRule="atLeast"/>
        <w:rPr>
          <w:b/>
          <w:bCs/>
          <w:sz w:val="22"/>
          <w:szCs w:val="22"/>
        </w:rPr>
      </w:pPr>
      <w:r>
        <w:rPr>
          <w:b/>
          <w:bCs/>
        </w:rPr>
        <w:t>TO:          All Graduate Faculty and Doctoral Students</w:t>
      </w:r>
    </w:p>
    <w:p w:rsidR="00855B32" w:rsidRDefault="00855B32" w:rsidP="00855B32">
      <w:pPr>
        <w:spacing w:line="240" w:lineRule="atLeast"/>
        <w:rPr>
          <w:b/>
          <w:bCs/>
        </w:rPr>
      </w:pPr>
    </w:p>
    <w:p w:rsidR="00855B32" w:rsidRDefault="00855B32" w:rsidP="00855B32">
      <w:pPr>
        <w:spacing w:line="240" w:lineRule="atLeast"/>
        <w:outlineLvl w:val="0"/>
        <w:rPr>
          <w:b/>
          <w:bCs/>
          <w:sz w:val="22"/>
          <w:szCs w:val="22"/>
        </w:rPr>
      </w:pPr>
      <w:r>
        <w:rPr>
          <w:b/>
          <w:bCs/>
        </w:rPr>
        <w:t>FROM:     Dayla Burgin</w:t>
      </w:r>
    </w:p>
    <w:p w:rsidR="00855B32" w:rsidRDefault="00855B32" w:rsidP="00855B32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 Admissions Supervisor/Doctoral Degree Coordinator</w:t>
      </w:r>
    </w:p>
    <w:p w:rsidR="00855B32" w:rsidRDefault="00855B32" w:rsidP="00855B32">
      <w:pPr>
        <w:spacing w:line="240" w:lineRule="atLeast"/>
        <w:rPr>
          <w:sz w:val="22"/>
          <w:szCs w:val="22"/>
        </w:rPr>
      </w:pPr>
    </w:p>
    <w:p w:rsidR="00855B32" w:rsidRDefault="00855B32" w:rsidP="00855B32">
      <w:pPr>
        <w:rPr>
          <w:b/>
          <w:bCs/>
          <w:u w:val="single"/>
        </w:rPr>
      </w:pPr>
      <w:r>
        <w:rPr>
          <w:b/>
          <w:bCs/>
          <w:u w:val="single"/>
        </w:rPr>
        <w:t>RE:            Schedule of Proposal</w:t>
      </w:r>
      <w:r>
        <w:rPr>
          <w:b/>
          <w:bCs/>
          <w:u w:val="single"/>
        </w:rPr>
        <w:t xml:space="preserve"> Defenses &amp; Final Defenses for September</w:t>
      </w:r>
      <w:r>
        <w:rPr>
          <w:b/>
          <w:bCs/>
          <w:u w:val="single"/>
        </w:rPr>
        <w:t xml:space="preserve"> 2026</w:t>
      </w:r>
    </w:p>
    <w:p w:rsidR="00855B32" w:rsidRDefault="00855B32">
      <w:pPr>
        <w:rPr>
          <w:noProof/>
        </w:rPr>
      </w:pPr>
    </w:p>
    <w:p w:rsidR="00855B32" w:rsidRDefault="00855B32">
      <w:r w:rsidRPr="00CD0EC8">
        <w:rPr>
          <w:noProof/>
        </w:rPr>
        <w:t>Tuesday, September 1, 2026, 4:40 pm</w:t>
      </w:r>
      <w:r>
        <w:t xml:space="preserve">, </w:t>
      </w:r>
      <w:r w:rsidRPr="00CD0EC8">
        <w:rPr>
          <w:noProof/>
        </w:rPr>
        <w:t>Zoom</w:t>
      </w:r>
      <w:r>
        <w:t xml:space="preserve">, </w:t>
      </w:r>
      <w:r w:rsidRPr="00CD0EC8">
        <w:rPr>
          <w:b/>
          <w:noProof/>
          <w:u w:val="single"/>
        </w:rPr>
        <w:t>Brittnee Lethermon</w:t>
      </w:r>
      <w:r>
        <w:t xml:space="preserve">, </w:t>
      </w:r>
      <w:r w:rsidRPr="00CD0EC8">
        <w:rPr>
          <w:noProof/>
        </w:rPr>
        <w:t>Proposal Defense</w:t>
      </w:r>
    </w:p>
    <w:p w:rsidR="00855B32" w:rsidRPr="0030430A" w:rsidRDefault="00855B32">
      <w:pPr>
        <w:rPr>
          <w:i/>
        </w:rPr>
      </w:pPr>
      <w:r w:rsidRPr="00CD0EC8">
        <w:rPr>
          <w:i/>
          <w:noProof/>
        </w:rPr>
        <w:t>An Interdisciplinary framework for Leveraging GenAI as a Computational Resource to Support Second Language Acquisition in Endangered and Low-Resource Languages: A Case for Hñähñu (Otomi)</w:t>
      </w:r>
    </w:p>
    <w:p w:rsidR="00855B32" w:rsidRDefault="00855B32">
      <w:r>
        <w:t xml:space="preserve">Major Advisor:  </w:t>
      </w:r>
      <w:r w:rsidRPr="00CD0EC8">
        <w:rPr>
          <w:noProof/>
        </w:rPr>
        <w:t>Dr. Christian Hempelmann</w:t>
      </w:r>
    </w:p>
    <w:p w:rsidR="00855B32" w:rsidRDefault="00855B32">
      <w:r>
        <w:t xml:space="preserve">Graduate Council Representative:  </w:t>
      </w:r>
      <w:r w:rsidRPr="00CD0EC8">
        <w:rPr>
          <w:noProof/>
        </w:rPr>
        <w:t>TBD</w:t>
      </w:r>
    </w:p>
    <w:p w:rsidR="00855B32" w:rsidRDefault="00855B32"/>
    <w:p w:rsidR="00855B32" w:rsidRDefault="00855B32">
      <w:r w:rsidRPr="00CD0EC8">
        <w:rPr>
          <w:noProof/>
        </w:rPr>
        <w:t>Thursday, September 10, 2026, 10:00 am</w:t>
      </w:r>
      <w:r>
        <w:t xml:space="preserve">, </w:t>
      </w:r>
      <w:r w:rsidRPr="00CD0EC8">
        <w:rPr>
          <w:noProof/>
        </w:rPr>
        <w:t>Zoom</w:t>
      </w:r>
      <w:r>
        <w:t xml:space="preserve">, </w:t>
      </w:r>
      <w:r w:rsidRPr="00CD0EC8">
        <w:rPr>
          <w:b/>
          <w:noProof/>
          <w:u w:val="single"/>
        </w:rPr>
        <w:t>Sherri Harwell</w:t>
      </w:r>
      <w:r>
        <w:t xml:space="preserve">, </w:t>
      </w:r>
      <w:r w:rsidRPr="00CD0EC8">
        <w:rPr>
          <w:noProof/>
        </w:rPr>
        <w:t>Final Defense</w:t>
      </w:r>
    </w:p>
    <w:p w:rsidR="00855B32" w:rsidRPr="0030430A" w:rsidRDefault="00855B32">
      <w:pPr>
        <w:rPr>
          <w:i/>
        </w:rPr>
      </w:pPr>
      <w:r w:rsidRPr="00CD0EC8">
        <w:rPr>
          <w:i/>
          <w:noProof/>
        </w:rPr>
        <w:t>Measuring and Questioning Accountability: A Multi-Article Study of Educator Preparation</w:t>
      </w:r>
    </w:p>
    <w:p w:rsidR="00855B32" w:rsidRDefault="00855B32">
      <w:r>
        <w:t xml:space="preserve">Major Advisor:  </w:t>
      </w:r>
      <w:r w:rsidRPr="00CD0EC8">
        <w:rPr>
          <w:noProof/>
        </w:rPr>
        <w:t>Dr. Karyn Miller</w:t>
      </w:r>
    </w:p>
    <w:p w:rsidR="00855B32" w:rsidRDefault="00855B32">
      <w:bookmarkStart w:id="0" w:name="_GoBack"/>
      <w:bookmarkEnd w:id="0"/>
    </w:p>
    <w:p w:rsidR="00855B32" w:rsidRDefault="00855B32">
      <w:r w:rsidRPr="00CD0EC8">
        <w:rPr>
          <w:noProof/>
        </w:rPr>
        <w:t>Wednesday, September 16, 2026, 10:00 am</w:t>
      </w:r>
      <w:r>
        <w:t xml:space="preserve">, </w:t>
      </w:r>
      <w:r w:rsidRPr="00CD0EC8">
        <w:rPr>
          <w:noProof/>
        </w:rPr>
        <w:t>Zoom</w:t>
      </w:r>
      <w:r>
        <w:t xml:space="preserve">, </w:t>
      </w:r>
      <w:r w:rsidRPr="00CD0EC8">
        <w:rPr>
          <w:b/>
          <w:noProof/>
          <w:u w:val="single"/>
        </w:rPr>
        <w:t>Katelyn Holmes</w:t>
      </w:r>
      <w:r>
        <w:t xml:space="preserve">, </w:t>
      </w:r>
      <w:r w:rsidRPr="00CD0EC8">
        <w:rPr>
          <w:noProof/>
        </w:rPr>
        <w:t>Final Defense</w:t>
      </w:r>
    </w:p>
    <w:p w:rsidR="00855B32" w:rsidRPr="0030430A" w:rsidRDefault="00855B32">
      <w:pPr>
        <w:rPr>
          <w:i/>
        </w:rPr>
      </w:pPr>
      <w:r w:rsidRPr="00CD0EC8">
        <w:rPr>
          <w:i/>
          <w:noProof/>
        </w:rPr>
        <w:t>Comparisons of Student Experience and Resultant Learning Between Different Instructors Using Face-to-Face and Online Delivery Modes: A Study of Undergraduate Nursing Students</w:t>
      </w:r>
    </w:p>
    <w:p w:rsidR="00855B32" w:rsidRDefault="00855B32">
      <w:r>
        <w:t xml:space="preserve">Major Advisor:  </w:t>
      </w:r>
      <w:r w:rsidRPr="00CD0EC8">
        <w:rPr>
          <w:noProof/>
        </w:rPr>
        <w:t>Dr. Michal Ponton</w:t>
      </w:r>
    </w:p>
    <w:p w:rsidR="00855B32" w:rsidRDefault="00855B32"/>
    <w:p w:rsidR="00855B32" w:rsidRDefault="00855B32">
      <w:r w:rsidRPr="00CD0EC8">
        <w:rPr>
          <w:noProof/>
        </w:rPr>
        <w:t>Monday, September 28, 2026, 4:00 pm</w:t>
      </w:r>
      <w:r>
        <w:t xml:space="preserve">, </w:t>
      </w:r>
      <w:r w:rsidRPr="00CD0EC8">
        <w:rPr>
          <w:noProof/>
        </w:rPr>
        <w:t>Zoom</w:t>
      </w:r>
      <w:r>
        <w:t xml:space="preserve">, </w:t>
      </w:r>
      <w:r w:rsidRPr="00CD0EC8">
        <w:rPr>
          <w:b/>
          <w:noProof/>
          <w:u w:val="single"/>
        </w:rPr>
        <w:t>Joshua Jordan</w:t>
      </w:r>
      <w:r>
        <w:t xml:space="preserve">, </w:t>
      </w:r>
      <w:r w:rsidRPr="00CD0EC8">
        <w:rPr>
          <w:noProof/>
        </w:rPr>
        <w:t>Final Defense</w:t>
      </w:r>
    </w:p>
    <w:p w:rsidR="00855B32" w:rsidRPr="0030430A" w:rsidRDefault="00855B32">
      <w:pPr>
        <w:rPr>
          <w:i/>
        </w:rPr>
      </w:pPr>
      <w:r w:rsidRPr="00CD0EC8">
        <w:rPr>
          <w:i/>
          <w:noProof/>
        </w:rPr>
        <w:t>Sexism in Dungeons &amp; Dragons Core Rulebooks 1974-2014: A Corpus-Assisted Diachronic Text Analysis of Gendered Nouns and Pronouns in Required Rulebooks</w:t>
      </w:r>
    </w:p>
    <w:p w:rsidR="00855B32" w:rsidRDefault="00855B32">
      <w:r>
        <w:t xml:space="preserve">Major Advisor:  </w:t>
      </w:r>
      <w:r w:rsidRPr="00CD0EC8">
        <w:rPr>
          <w:noProof/>
        </w:rPr>
        <w:t>Dr. Christian Hempelmann</w:t>
      </w:r>
    </w:p>
    <w:p w:rsidR="00855B32" w:rsidRDefault="00855B32"/>
    <w:p w:rsidR="00855B32" w:rsidRDefault="00855B32">
      <w:r w:rsidRPr="00CD0EC8">
        <w:rPr>
          <w:noProof/>
        </w:rPr>
        <w:t>Wednesday, September 30, 2026. 9:00 am</w:t>
      </w:r>
      <w:r>
        <w:t xml:space="preserve">, </w:t>
      </w:r>
      <w:r w:rsidRPr="00CD0EC8">
        <w:rPr>
          <w:noProof/>
        </w:rPr>
        <w:t>Zoom</w:t>
      </w:r>
      <w:r>
        <w:t xml:space="preserve">, </w:t>
      </w:r>
      <w:r w:rsidRPr="00CD0EC8">
        <w:rPr>
          <w:b/>
          <w:noProof/>
          <w:u w:val="single"/>
        </w:rPr>
        <w:t>Amanda Berry</w:t>
      </w:r>
      <w:r>
        <w:t xml:space="preserve">, </w:t>
      </w:r>
      <w:r w:rsidRPr="00CD0EC8">
        <w:rPr>
          <w:noProof/>
        </w:rPr>
        <w:t>Proposal Defense</w:t>
      </w:r>
    </w:p>
    <w:p w:rsidR="00855B32" w:rsidRPr="0030430A" w:rsidRDefault="00855B32">
      <w:pPr>
        <w:rPr>
          <w:i/>
        </w:rPr>
      </w:pPr>
      <w:r w:rsidRPr="00CD0EC8">
        <w:rPr>
          <w:i/>
          <w:noProof/>
        </w:rPr>
        <w:t>Mandated Reporting vs. Actual Reporting: Evaluating Title IX and The Clery Act Compliance Post SB-212 in Texas</w:t>
      </w:r>
    </w:p>
    <w:p w:rsidR="00855B32" w:rsidRDefault="00855B32">
      <w:r>
        <w:t xml:space="preserve">Major Advisor:  </w:t>
      </w:r>
      <w:r w:rsidRPr="00CD0EC8">
        <w:rPr>
          <w:noProof/>
        </w:rPr>
        <w:t>Dr. Dimitra Smith</w:t>
      </w:r>
    </w:p>
    <w:p w:rsidR="00855B32" w:rsidRDefault="00855B32">
      <w:r>
        <w:t xml:space="preserve">Graduate Council Representative:  </w:t>
      </w:r>
      <w:r w:rsidRPr="00CD0EC8">
        <w:rPr>
          <w:noProof/>
        </w:rPr>
        <w:t>TBD</w:t>
      </w:r>
    </w:p>
    <w:p w:rsidR="00855B32" w:rsidRDefault="00855B32"/>
    <w:p w:rsidR="00855B32" w:rsidRDefault="00855B32" w:rsidP="00855B32">
      <w:pPr>
        <w:rPr>
          <w:sz w:val="22"/>
          <w:szCs w:val="22"/>
        </w:rPr>
      </w:pPr>
      <w:r>
        <w:rPr>
          <w:b/>
          <w:bCs/>
        </w:rPr>
        <w:t>**If you are a faculty member or a student and want to attend a defense, please contact the Major Advisor</w:t>
      </w:r>
    </w:p>
    <w:p w:rsidR="00855B32" w:rsidRDefault="00855B32"/>
    <w:sectPr w:rsidR="00855B3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57EA3"/>
    <w:rsid w:val="00280712"/>
    <w:rsid w:val="002938D1"/>
    <w:rsid w:val="0030430A"/>
    <w:rsid w:val="00316C45"/>
    <w:rsid w:val="00342208"/>
    <w:rsid w:val="00367DFC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C04A9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91E2C"/>
    <w:rsid w:val="006F7462"/>
    <w:rsid w:val="007112C5"/>
    <w:rsid w:val="0071573E"/>
    <w:rsid w:val="007179C4"/>
    <w:rsid w:val="007369AE"/>
    <w:rsid w:val="007542EE"/>
    <w:rsid w:val="007B63DE"/>
    <w:rsid w:val="007D374F"/>
    <w:rsid w:val="007E34F8"/>
    <w:rsid w:val="007F3AFC"/>
    <w:rsid w:val="008251C5"/>
    <w:rsid w:val="00851769"/>
    <w:rsid w:val="00855B32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3325B"/>
    <w:rsid w:val="00C448F8"/>
    <w:rsid w:val="00C66CC9"/>
    <w:rsid w:val="00C86115"/>
    <w:rsid w:val="00C93F69"/>
    <w:rsid w:val="00C97871"/>
    <w:rsid w:val="00D25A15"/>
    <w:rsid w:val="00D36805"/>
    <w:rsid w:val="00D806E9"/>
    <w:rsid w:val="00DC54C4"/>
    <w:rsid w:val="00DE3407"/>
    <w:rsid w:val="00E360CC"/>
    <w:rsid w:val="00E753C2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19CAF6"/>
  <w15:chartTrackingRefBased/>
  <w15:docId w15:val="{353808CC-240C-4B36-BA25-56D420CD8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2C6E4-2E69-4960-A906-2CC377A68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Dayla Burgin</cp:lastModifiedBy>
  <cp:revision>1</cp:revision>
  <dcterms:created xsi:type="dcterms:W3CDTF">2026-08-28T19:24:00Z</dcterms:created>
  <dcterms:modified xsi:type="dcterms:W3CDTF">2026-08-28T19:25:00Z</dcterms:modified>
</cp:coreProperties>
</file>