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A06" w:rsidRDefault="00B01A06" w:rsidP="00B01A06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:rsidR="00B01A06" w:rsidRDefault="00B01A06" w:rsidP="00B01A06">
      <w:pPr>
        <w:spacing w:line="240" w:lineRule="atLeast"/>
        <w:rPr>
          <w:b/>
          <w:bCs/>
        </w:rPr>
      </w:pPr>
    </w:p>
    <w:p w:rsidR="00B01A06" w:rsidRDefault="00B01A06" w:rsidP="00B01A06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Dayla Burgin</w:t>
      </w:r>
    </w:p>
    <w:p w:rsidR="00B01A06" w:rsidRDefault="00B01A06" w:rsidP="00B01A06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Admissions Supervisor</w:t>
      </w:r>
    </w:p>
    <w:p w:rsidR="00B01A06" w:rsidRDefault="00B01A06" w:rsidP="00B01A06"/>
    <w:p w:rsidR="00B01A06" w:rsidRDefault="00B01A06" w:rsidP="00B01A06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Defenses &amp; Final Defenses for March 2024</w:t>
      </w:r>
    </w:p>
    <w:p w:rsidR="00B01A06" w:rsidRDefault="00B01A06">
      <w:pPr>
        <w:rPr>
          <w:noProof/>
        </w:rPr>
      </w:pPr>
    </w:p>
    <w:p w:rsidR="00B01A06" w:rsidRDefault="00B01A06">
      <w:pPr>
        <w:rPr>
          <w:noProof/>
        </w:rPr>
      </w:pPr>
    </w:p>
    <w:p w:rsidR="00B01A06" w:rsidRDefault="00B01A06">
      <w:r w:rsidRPr="00806E01">
        <w:rPr>
          <w:noProof/>
        </w:rPr>
        <w:t>Tuesday, May 7, 2024, 10:00 am</w:t>
      </w:r>
      <w:r>
        <w:t xml:space="preserve">, </w:t>
      </w:r>
      <w:r w:rsidRPr="00806E01">
        <w:rPr>
          <w:noProof/>
        </w:rPr>
        <w:t>Zoom</w:t>
      </w:r>
      <w:r>
        <w:t xml:space="preserve">, </w:t>
      </w:r>
      <w:r w:rsidRPr="00806E01">
        <w:rPr>
          <w:b/>
          <w:noProof/>
          <w:u w:val="single"/>
        </w:rPr>
        <w:t>Tiffany Cameron</w:t>
      </w:r>
      <w:r>
        <w:t xml:space="preserve">, </w:t>
      </w:r>
      <w:r w:rsidRPr="00806E01">
        <w:rPr>
          <w:noProof/>
        </w:rPr>
        <w:t>Final Defense</w:t>
      </w:r>
    </w:p>
    <w:p w:rsidR="00B01A06" w:rsidRPr="0030430A" w:rsidRDefault="00B01A06">
      <w:pPr>
        <w:rPr>
          <w:i/>
        </w:rPr>
      </w:pPr>
      <w:r w:rsidRPr="00806E01">
        <w:rPr>
          <w:i/>
          <w:noProof/>
        </w:rPr>
        <w:t>Examining the Instructional Practices Implemented to Address the Literacy Needs of Secondary Special Education Students</w:t>
      </w:r>
    </w:p>
    <w:p w:rsidR="00B01A06" w:rsidRDefault="00B01A06">
      <w:r>
        <w:t xml:space="preserve">Major Advisor:  </w:t>
      </w:r>
      <w:r w:rsidRPr="00806E01">
        <w:rPr>
          <w:noProof/>
        </w:rPr>
        <w:t>Dr. Joyce Miller</w:t>
      </w:r>
    </w:p>
    <w:p w:rsidR="00B01A06" w:rsidRDefault="00B01A06"/>
    <w:p w:rsidR="00B01A06" w:rsidRDefault="00B01A06">
      <w:r w:rsidRPr="00806E01">
        <w:rPr>
          <w:noProof/>
        </w:rPr>
        <w:t>Friday, May 10, 2024, 9:00 am</w:t>
      </w:r>
      <w:r>
        <w:t xml:space="preserve">, </w:t>
      </w:r>
      <w:r w:rsidRPr="00806E01">
        <w:rPr>
          <w:noProof/>
        </w:rPr>
        <w:t>Zoom</w:t>
      </w:r>
      <w:r>
        <w:t xml:space="preserve">, </w:t>
      </w:r>
      <w:r w:rsidRPr="00806E01">
        <w:rPr>
          <w:b/>
          <w:noProof/>
          <w:u w:val="single"/>
        </w:rPr>
        <w:t>Shayla McGrew</w:t>
      </w:r>
      <w:r>
        <w:t xml:space="preserve">, </w:t>
      </w:r>
      <w:r w:rsidRPr="00806E01">
        <w:rPr>
          <w:noProof/>
        </w:rPr>
        <w:t>Final Defense</w:t>
      </w:r>
    </w:p>
    <w:p w:rsidR="00B01A06" w:rsidRPr="0030430A" w:rsidRDefault="00B01A06">
      <w:pPr>
        <w:rPr>
          <w:i/>
        </w:rPr>
      </w:pPr>
      <w:r w:rsidRPr="00806E01">
        <w:rPr>
          <w:i/>
          <w:noProof/>
        </w:rPr>
        <w:t>Assistant Principals’ Leadership Readiness Levels and Perceptions of Self-Efficacy: An Exploratory Case Study of an Administrator Development Program</w:t>
      </w:r>
    </w:p>
    <w:p w:rsidR="00B01A06" w:rsidRDefault="00B01A06">
      <w:r>
        <w:t xml:space="preserve">Major Advisor:  </w:t>
      </w:r>
      <w:r w:rsidRPr="00806E01">
        <w:rPr>
          <w:noProof/>
        </w:rPr>
        <w:t>Dr. Peter Williams</w:t>
      </w:r>
    </w:p>
    <w:p w:rsidR="00B01A06" w:rsidRDefault="00B01A06"/>
    <w:p w:rsidR="00B01A06" w:rsidRDefault="00B01A06">
      <w:r w:rsidRPr="00806E01">
        <w:rPr>
          <w:noProof/>
        </w:rPr>
        <w:t>Monday, May 13, 2024, 11:00 am</w:t>
      </w:r>
      <w:r>
        <w:t xml:space="preserve">, </w:t>
      </w:r>
      <w:r w:rsidRPr="00806E01">
        <w:rPr>
          <w:noProof/>
        </w:rPr>
        <w:t>Talbot Hall-Conference Room</w:t>
      </w:r>
      <w:r>
        <w:t xml:space="preserve">, </w:t>
      </w:r>
      <w:r w:rsidRPr="00806E01">
        <w:rPr>
          <w:b/>
          <w:noProof/>
          <w:u w:val="single"/>
        </w:rPr>
        <w:t>Melissa Kamp</w:t>
      </w:r>
      <w:r>
        <w:t xml:space="preserve">, </w:t>
      </w:r>
      <w:r w:rsidRPr="00806E01">
        <w:rPr>
          <w:noProof/>
        </w:rPr>
        <w:t>Proposal Defense</w:t>
      </w:r>
    </w:p>
    <w:p w:rsidR="00B01A06" w:rsidRPr="0030430A" w:rsidRDefault="00B01A06">
      <w:pPr>
        <w:rPr>
          <w:i/>
        </w:rPr>
      </w:pPr>
      <w:r w:rsidRPr="00806E01">
        <w:rPr>
          <w:i/>
          <w:noProof/>
        </w:rPr>
        <w:t>The Intersection of Literature and Activism in Selected Works of Elizabeth Garver Jordan, Mary Heaton Vorse, and Edith Franklin Wyatt</w:t>
      </w:r>
    </w:p>
    <w:p w:rsidR="00B01A06" w:rsidRDefault="00B01A06">
      <w:r>
        <w:t xml:space="preserve">Major Advisor:  </w:t>
      </w:r>
      <w:r w:rsidRPr="00806E01">
        <w:rPr>
          <w:noProof/>
        </w:rPr>
        <w:t>Dr. Karen Roggenkamp</w:t>
      </w:r>
    </w:p>
    <w:p w:rsidR="00B01A06" w:rsidRDefault="00B01A06">
      <w:r>
        <w:t xml:space="preserve">Graduate Council Representative:  </w:t>
      </w:r>
      <w:r w:rsidRPr="00806E01">
        <w:rPr>
          <w:noProof/>
        </w:rPr>
        <w:t>TBD</w:t>
      </w:r>
    </w:p>
    <w:p w:rsidR="00B01A06" w:rsidRDefault="00B01A06"/>
    <w:p w:rsidR="00B01A06" w:rsidRDefault="00B01A06"/>
    <w:p w:rsidR="00B01A06" w:rsidRDefault="00B01A06" w:rsidP="00B01A06">
      <w:r>
        <w:t>**if you are a student and want to attend a defense, please contact the Major Advisor**</w:t>
      </w:r>
    </w:p>
    <w:p w:rsidR="00B01A06" w:rsidRDefault="00B01A06">
      <w:bookmarkStart w:id="0" w:name="_GoBack"/>
      <w:bookmarkEnd w:id="0"/>
    </w:p>
    <w:sectPr w:rsidR="00B01A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01A06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BE14DD"/>
  <w15:chartTrackingRefBased/>
  <w15:docId w15:val="{1B3AA9C8-F49B-4193-B443-E912D481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dcterms:created xsi:type="dcterms:W3CDTF">2024-04-26T20:05:00Z</dcterms:created>
  <dcterms:modified xsi:type="dcterms:W3CDTF">2024-04-26T20:09:00Z</dcterms:modified>
</cp:coreProperties>
</file>