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ECA9D" w14:textId="77777777" w:rsidR="00F354CF" w:rsidRDefault="00F354CF"/>
    <w:p w14:paraId="0943B9C7" w14:textId="77777777" w:rsidR="00F354CF" w:rsidRDefault="00F354CF" w:rsidP="00F354CF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063AB0CF" w14:textId="77777777" w:rsidR="00F354CF" w:rsidRDefault="00F354CF" w:rsidP="00F354CF">
      <w:pPr>
        <w:spacing w:line="240" w:lineRule="atLeast"/>
        <w:rPr>
          <w:b/>
          <w:bCs/>
        </w:rPr>
      </w:pPr>
    </w:p>
    <w:p w14:paraId="149D9A71" w14:textId="77777777" w:rsidR="00F354CF" w:rsidRDefault="00F354CF" w:rsidP="00F354CF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7D3A9F17" w14:textId="77777777" w:rsidR="00F354CF" w:rsidRDefault="00F354CF" w:rsidP="00F354CF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4CF61E7B" w14:textId="77777777" w:rsidR="00F354CF" w:rsidRDefault="00F354CF" w:rsidP="00F354CF"/>
    <w:p w14:paraId="18FC2888" w14:textId="76533889" w:rsidR="00F354CF" w:rsidRDefault="00F354CF" w:rsidP="00F354C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2023</w:t>
      </w:r>
    </w:p>
    <w:p w14:paraId="1CABA6B3" w14:textId="77777777" w:rsidR="00F354CF" w:rsidRDefault="00F354CF" w:rsidP="00F354CF">
      <w:pPr>
        <w:rPr>
          <w:noProof/>
        </w:rPr>
      </w:pPr>
    </w:p>
    <w:p w14:paraId="26968775" w14:textId="3EDA68DF" w:rsidR="00F354CF" w:rsidRDefault="00F354CF">
      <w:r w:rsidRPr="009D45F6">
        <w:rPr>
          <w:noProof/>
        </w:rPr>
        <w:t>Monday, April 3, 2023, 1:00 pm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Karen Morris</w:t>
      </w:r>
      <w:r>
        <w:t xml:space="preserve">, </w:t>
      </w:r>
      <w:r w:rsidRPr="009D45F6">
        <w:rPr>
          <w:noProof/>
        </w:rPr>
        <w:t>Proposal Defense</w:t>
      </w:r>
    </w:p>
    <w:p w14:paraId="77D75BE2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An Exploration of Teachers’ Perceptions Regarding Shared Decision-Making and Organizational Citizenship Behavior as They Relate to Teacher Retention</w:t>
      </w:r>
    </w:p>
    <w:p w14:paraId="1BECD8C7" w14:textId="77777777" w:rsidR="00F354CF" w:rsidRDefault="00F354CF">
      <w:r>
        <w:t xml:space="preserve">Major Advisor:  </w:t>
      </w:r>
      <w:r w:rsidRPr="009D45F6">
        <w:rPr>
          <w:noProof/>
        </w:rPr>
        <w:t>Dr. Teresa Farler</w:t>
      </w:r>
    </w:p>
    <w:p w14:paraId="6844FE84" w14:textId="77777777" w:rsidR="00F354CF" w:rsidRDefault="00F354CF">
      <w:r>
        <w:t xml:space="preserve">Graduate Council Representative:  </w:t>
      </w:r>
      <w:r w:rsidRPr="009D45F6">
        <w:rPr>
          <w:noProof/>
        </w:rPr>
        <w:t>Dr. Kendra Saunders</w:t>
      </w:r>
    </w:p>
    <w:p w14:paraId="39E4FEF2" w14:textId="77777777" w:rsidR="00F354CF" w:rsidRDefault="00F354CF"/>
    <w:p w14:paraId="21156075" w14:textId="77777777" w:rsidR="00F354CF" w:rsidRDefault="00F354CF">
      <w:r w:rsidRPr="009D45F6">
        <w:rPr>
          <w:noProof/>
        </w:rPr>
        <w:t>Wednesday, April 5, 2023, 10:00 am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Rebecca Langlois</w:t>
      </w:r>
      <w:r>
        <w:t xml:space="preserve">, </w:t>
      </w:r>
      <w:r w:rsidRPr="009D45F6">
        <w:rPr>
          <w:noProof/>
        </w:rPr>
        <w:t>Proposal Defense</w:t>
      </w:r>
    </w:p>
    <w:p w14:paraId="4C223A7A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The Correlation of Enabling School Structures on Student Achievement Through Academic Optimism in Rural Secondary Schools in Colorado</w:t>
      </w:r>
    </w:p>
    <w:p w14:paraId="582A2938" w14:textId="77777777" w:rsidR="00F354CF" w:rsidRDefault="00F354CF">
      <w:r>
        <w:t xml:space="preserve">Major Advisor:  </w:t>
      </w:r>
      <w:r w:rsidRPr="009D45F6">
        <w:rPr>
          <w:noProof/>
        </w:rPr>
        <w:t>Dr. Peter Williams</w:t>
      </w:r>
    </w:p>
    <w:p w14:paraId="647C2D72" w14:textId="77777777" w:rsidR="00F354CF" w:rsidRDefault="00F354CF">
      <w:r>
        <w:t xml:space="preserve">Graduate Council Representative:  </w:t>
      </w:r>
      <w:r w:rsidRPr="009D45F6">
        <w:rPr>
          <w:noProof/>
        </w:rPr>
        <w:t>Dr. Stephen Reysen</w:t>
      </w:r>
    </w:p>
    <w:p w14:paraId="0AE86208" w14:textId="77777777" w:rsidR="00F354CF" w:rsidRDefault="00F354CF"/>
    <w:p w14:paraId="10058ACD" w14:textId="77777777" w:rsidR="00F354CF" w:rsidRDefault="00F354CF">
      <w:r w:rsidRPr="009D45F6">
        <w:rPr>
          <w:noProof/>
        </w:rPr>
        <w:t>Thursday, April 6, 2023, 10:00 am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Brian Lenhart</w:t>
      </w:r>
      <w:r>
        <w:t xml:space="preserve">, </w:t>
      </w:r>
      <w:r w:rsidRPr="009D45F6">
        <w:rPr>
          <w:noProof/>
        </w:rPr>
        <w:t>Proposal Defense</w:t>
      </w:r>
    </w:p>
    <w:p w14:paraId="3FAA8F4C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How Military Leadership Translates to Effective Higher Education Leadership</w:t>
      </w:r>
    </w:p>
    <w:p w14:paraId="0D4832A0" w14:textId="77777777" w:rsidR="00F354CF" w:rsidRDefault="00F354CF">
      <w:r>
        <w:t xml:space="preserve">Major Advisor:  </w:t>
      </w:r>
      <w:r w:rsidRPr="009D45F6">
        <w:rPr>
          <w:noProof/>
        </w:rPr>
        <w:t>Dr. David Tan</w:t>
      </w:r>
    </w:p>
    <w:p w14:paraId="25CAD9B3" w14:textId="77777777" w:rsidR="00F354CF" w:rsidRDefault="00F354CF">
      <w:r>
        <w:t xml:space="preserve">Graduate Council Representative:  </w:t>
      </w:r>
      <w:r w:rsidRPr="009D45F6">
        <w:rPr>
          <w:noProof/>
        </w:rPr>
        <w:t>Dr. Allan Headley</w:t>
      </w:r>
    </w:p>
    <w:p w14:paraId="720E7CFE" w14:textId="77777777" w:rsidR="00F354CF" w:rsidRDefault="00F354CF"/>
    <w:p w14:paraId="30DE1BBA" w14:textId="77777777" w:rsidR="00F354CF" w:rsidRDefault="00F354CF">
      <w:r w:rsidRPr="009D45F6">
        <w:rPr>
          <w:noProof/>
        </w:rPr>
        <w:t>Friday, April 7, 2023, 2:00 pm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Stephen Leverette</w:t>
      </w:r>
      <w:r>
        <w:t xml:space="preserve">, </w:t>
      </w:r>
      <w:r w:rsidRPr="009D45F6">
        <w:rPr>
          <w:noProof/>
        </w:rPr>
        <w:t>Proposal Defense</w:t>
      </w:r>
    </w:p>
    <w:p w14:paraId="53DA875C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Student Perceptions of Dual Credit in Relation to College Preparedness and Success in First-Year College Students</w:t>
      </w:r>
    </w:p>
    <w:p w14:paraId="0187B7A2" w14:textId="77777777" w:rsidR="00F354CF" w:rsidRDefault="00F354CF">
      <w:r>
        <w:t xml:space="preserve">Major Advisor:  </w:t>
      </w:r>
      <w:r w:rsidRPr="009D45F6">
        <w:rPr>
          <w:noProof/>
        </w:rPr>
        <w:t>Dr. David Tan</w:t>
      </w:r>
    </w:p>
    <w:p w14:paraId="4E9C61D8" w14:textId="77777777" w:rsidR="00F354CF" w:rsidRDefault="00F354CF">
      <w:r>
        <w:t xml:space="preserve">Graduate Council Representative:  </w:t>
      </w:r>
      <w:r w:rsidRPr="009D45F6">
        <w:rPr>
          <w:noProof/>
        </w:rPr>
        <w:t>Dr. Karyn Miller</w:t>
      </w:r>
    </w:p>
    <w:p w14:paraId="60628AD0" w14:textId="77777777" w:rsidR="00F354CF" w:rsidRDefault="00F354CF"/>
    <w:p w14:paraId="3F742FB8" w14:textId="77777777" w:rsidR="00F354CF" w:rsidRDefault="00F354CF">
      <w:r w:rsidRPr="009D45F6">
        <w:rPr>
          <w:noProof/>
        </w:rPr>
        <w:t>Wednesday, April 12, 2023, 1:00 pm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Shannon Trejo</w:t>
      </w:r>
      <w:r>
        <w:t xml:space="preserve">, </w:t>
      </w:r>
      <w:r w:rsidRPr="009D45F6">
        <w:rPr>
          <w:noProof/>
        </w:rPr>
        <w:t>Final Defense</w:t>
      </w:r>
    </w:p>
    <w:p w14:paraId="67577DBC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The Impact of Texas Reading Academy Training on Reading Scores for African American Elementary Students in a North Texas School District</w:t>
      </w:r>
    </w:p>
    <w:p w14:paraId="227F719C" w14:textId="77777777" w:rsidR="00F354CF" w:rsidRDefault="00F354CF">
      <w:r>
        <w:t xml:space="preserve">Major Advisor:  </w:t>
      </w:r>
      <w:r w:rsidRPr="009D45F6">
        <w:rPr>
          <w:noProof/>
        </w:rPr>
        <w:t>Dr. Teresa Farler</w:t>
      </w:r>
    </w:p>
    <w:p w14:paraId="52204CBF" w14:textId="77777777" w:rsidR="00F354CF" w:rsidRDefault="00F354CF"/>
    <w:p w14:paraId="28B0E273" w14:textId="71ACE07E" w:rsidR="00F354CF" w:rsidRPr="00F354CF" w:rsidRDefault="00F354CF">
      <w:pPr>
        <w:rPr>
          <w:b/>
          <w:noProof/>
          <w:u w:val="single"/>
        </w:rPr>
      </w:pPr>
      <w:r w:rsidRPr="009D45F6">
        <w:rPr>
          <w:noProof/>
        </w:rPr>
        <w:t>Friday, April 21, 2023, 1:00 pm</w:t>
      </w:r>
      <w:r>
        <w:t xml:space="preserve">, </w:t>
      </w:r>
      <w:r w:rsidRPr="009D45F6">
        <w:rPr>
          <w:noProof/>
        </w:rPr>
        <w:t>Zoom</w:t>
      </w:r>
      <w:r>
        <w:t xml:space="preserve">, </w:t>
      </w:r>
      <w:r w:rsidRPr="009D45F6">
        <w:rPr>
          <w:b/>
          <w:noProof/>
          <w:u w:val="single"/>
        </w:rPr>
        <w:t>Sarah Stillwell</w:t>
      </w:r>
      <w:r>
        <w:t xml:space="preserve">, </w:t>
      </w:r>
      <w:r w:rsidRPr="009D45F6">
        <w:rPr>
          <w:noProof/>
        </w:rPr>
        <w:t>Final Defense</w:t>
      </w:r>
    </w:p>
    <w:p w14:paraId="24EC2C52" w14:textId="77777777" w:rsidR="00F354CF" w:rsidRPr="0030430A" w:rsidRDefault="00F354CF">
      <w:pPr>
        <w:rPr>
          <w:i/>
        </w:rPr>
      </w:pPr>
      <w:r w:rsidRPr="009D45F6">
        <w:rPr>
          <w:i/>
          <w:noProof/>
        </w:rPr>
        <w:t>The Necessity for Affirmative Therapy Training: Initial Development and Validation of the Stillwell Affirmative Counseling Competency Scale</w:t>
      </w:r>
    </w:p>
    <w:p w14:paraId="136D17C3" w14:textId="77777777" w:rsidR="00F354CF" w:rsidRDefault="00F354CF">
      <w:r>
        <w:t xml:space="preserve">Major Advisor:  </w:t>
      </w:r>
      <w:r w:rsidRPr="009D45F6">
        <w:rPr>
          <w:noProof/>
        </w:rPr>
        <w:t>Dr. LaVelle Hendricks</w:t>
      </w:r>
    </w:p>
    <w:p w14:paraId="2A19D0C4" w14:textId="078299AB" w:rsidR="00F354CF" w:rsidRDefault="00F354CF"/>
    <w:p w14:paraId="384DE620" w14:textId="1F822B86" w:rsidR="00F354CF" w:rsidRDefault="00F354CF"/>
    <w:p w14:paraId="42AEF7E6" w14:textId="77777777" w:rsidR="00F354CF" w:rsidRDefault="00F354CF" w:rsidP="00F354CF">
      <w:r>
        <w:rPr>
          <w:noProof/>
        </w:rPr>
        <w:t>**if you are a student and want to attend a defense, please contact the Major Advisor**</w:t>
      </w:r>
    </w:p>
    <w:p w14:paraId="5FCC7B9C" w14:textId="77777777" w:rsidR="00F354CF" w:rsidRDefault="00F354CF"/>
    <w:p w14:paraId="3B6ABC74" w14:textId="77777777" w:rsidR="00F354CF" w:rsidRDefault="00F354CF"/>
    <w:sectPr w:rsidR="00F354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2395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5298E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354C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1907E1"/>
  <w15:chartTrackingRefBased/>
  <w15:docId w15:val="{CB62E414-934D-45CC-AC63-FCE2BF00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3</cp:revision>
  <cp:lastPrinted>2023-03-30T18:22:00Z</cp:lastPrinted>
  <dcterms:created xsi:type="dcterms:W3CDTF">2023-03-30T18:19:00Z</dcterms:created>
  <dcterms:modified xsi:type="dcterms:W3CDTF">2023-03-30T18:22:00Z</dcterms:modified>
</cp:coreProperties>
</file>