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0A7" w:rsidRDefault="006D60A7" w:rsidP="006D60A7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6D60A7" w:rsidRDefault="006D60A7" w:rsidP="006D60A7">
      <w:pPr>
        <w:spacing w:line="240" w:lineRule="atLeast"/>
        <w:rPr>
          <w:b/>
          <w:bCs/>
        </w:rPr>
      </w:pPr>
    </w:p>
    <w:p w:rsidR="006D60A7" w:rsidRDefault="006D60A7" w:rsidP="006D60A7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6D60A7" w:rsidRDefault="006D60A7" w:rsidP="006D60A7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6D60A7" w:rsidRDefault="006D60A7" w:rsidP="006D60A7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January 5, 2018</w:t>
      </w:r>
    </w:p>
    <w:p w:rsidR="006D60A7" w:rsidRDefault="006D60A7" w:rsidP="006D60A7"/>
    <w:p w:rsidR="006D60A7" w:rsidRDefault="006D60A7" w:rsidP="006D60A7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January 2018</w:t>
      </w:r>
      <w:r>
        <w:rPr>
          <w:b/>
          <w:bCs/>
          <w:u w:val="single"/>
        </w:rPr>
        <w:t xml:space="preserve"> </w:t>
      </w:r>
    </w:p>
    <w:p w:rsidR="006D60A7" w:rsidRDefault="006D60A7"/>
    <w:p w:rsidR="006D60A7" w:rsidRDefault="006D60A7">
      <w:r>
        <w:rPr>
          <w:noProof/>
        </w:rPr>
        <w:t>Tue., Jan. 16,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70ACF">
        <w:rPr>
          <w:b/>
          <w:noProof/>
          <w:u w:val="single"/>
        </w:rPr>
        <w:t>Ena Meyers</w:t>
      </w:r>
      <w:r>
        <w:t xml:space="preserve">, </w:t>
      </w:r>
      <w:r>
        <w:rPr>
          <w:noProof/>
        </w:rPr>
        <w:t>Proposal Defense</w:t>
      </w:r>
    </w:p>
    <w:p w:rsidR="006D60A7" w:rsidRPr="0030430A" w:rsidRDefault="006D60A7">
      <w:pPr>
        <w:rPr>
          <w:i/>
        </w:rPr>
      </w:pPr>
      <w:r w:rsidRPr="00D70ACF">
        <w:rPr>
          <w:i/>
          <w:noProof/>
        </w:rPr>
        <w:t>The Emerging International Phenomenon: Schools of Choice</w:t>
      </w:r>
    </w:p>
    <w:p w:rsidR="006D60A7" w:rsidRDefault="006D60A7">
      <w:r>
        <w:t xml:space="preserve">Major Advisor:  </w:t>
      </w:r>
      <w:r>
        <w:rPr>
          <w:noProof/>
        </w:rPr>
        <w:t>Dr. Ray Thompson</w:t>
      </w:r>
    </w:p>
    <w:p w:rsidR="006D60A7" w:rsidRDefault="006D60A7">
      <w:r>
        <w:t xml:space="preserve">Graduate Council Representative:  </w:t>
      </w:r>
      <w:r>
        <w:rPr>
          <w:noProof/>
        </w:rPr>
        <w:t>TBD</w:t>
      </w:r>
    </w:p>
    <w:p w:rsidR="006D60A7" w:rsidRDefault="006D60A7"/>
    <w:p w:rsidR="006D60A7" w:rsidRDefault="006D60A7">
      <w:r>
        <w:rPr>
          <w:noProof/>
        </w:rPr>
        <w:t>Tue., Jan. 16, 11:30 am</w:t>
      </w:r>
      <w:r>
        <w:t xml:space="preserve">, </w:t>
      </w:r>
      <w:r>
        <w:rPr>
          <w:noProof/>
        </w:rPr>
        <w:t>EDS 101/ MPLX 120</w:t>
      </w:r>
      <w:r>
        <w:t xml:space="preserve">, </w:t>
      </w:r>
      <w:r w:rsidRPr="00D70ACF">
        <w:rPr>
          <w:b/>
          <w:noProof/>
          <w:u w:val="single"/>
        </w:rPr>
        <w:t>Kimberly Blackwell</w:t>
      </w:r>
      <w:r>
        <w:t xml:space="preserve">, </w:t>
      </w:r>
      <w:r>
        <w:rPr>
          <w:noProof/>
        </w:rPr>
        <w:t>Proposal Defense</w:t>
      </w:r>
    </w:p>
    <w:p w:rsidR="006D60A7" w:rsidRPr="0030430A" w:rsidRDefault="006D60A7">
      <w:pPr>
        <w:rPr>
          <w:i/>
        </w:rPr>
      </w:pPr>
      <w:r w:rsidRPr="00D70ACF">
        <w:rPr>
          <w:i/>
          <w:noProof/>
        </w:rPr>
        <w:t>An Examination of Teacher Perceptions of Using Culturally Relevant Teaching and Its Effect on Student Achievement</w:t>
      </w:r>
    </w:p>
    <w:p w:rsidR="006D60A7" w:rsidRDefault="006D60A7">
      <w:r>
        <w:t xml:space="preserve">Major Advisor:  </w:t>
      </w:r>
      <w:r>
        <w:rPr>
          <w:noProof/>
        </w:rPr>
        <w:t>Dr. Jennifer Sennette</w:t>
      </w:r>
    </w:p>
    <w:p w:rsidR="006D60A7" w:rsidRDefault="006D60A7">
      <w:r>
        <w:t xml:space="preserve">Graduate Council Representative:  </w:t>
      </w:r>
      <w:r>
        <w:rPr>
          <w:noProof/>
        </w:rPr>
        <w:t>TBD</w:t>
      </w:r>
    </w:p>
    <w:p w:rsidR="006D60A7" w:rsidRDefault="006D60A7"/>
    <w:p w:rsidR="006D60A7" w:rsidRDefault="006D60A7">
      <w:r>
        <w:rPr>
          <w:noProof/>
        </w:rPr>
        <w:t>Mon., Jan. 22,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70ACF">
        <w:rPr>
          <w:b/>
          <w:noProof/>
          <w:u w:val="single"/>
        </w:rPr>
        <w:t>Theresa Sadler</w:t>
      </w:r>
      <w:r>
        <w:t xml:space="preserve">, </w:t>
      </w:r>
      <w:r>
        <w:rPr>
          <w:noProof/>
        </w:rPr>
        <w:t>Proposal Defense</w:t>
      </w:r>
    </w:p>
    <w:p w:rsidR="006D60A7" w:rsidRPr="0030430A" w:rsidRDefault="006D60A7">
      <w:pPr>
        <w:rPr>
          <w:i/>
        </w:rPr>
      </w:pPr>
      <w:r w:rsidRPr="00D70ACF">
        <w:rPr>
          <w:i/>
          <w:noProof/>
        </w:rPr>
        <w:t>The Influence of Social Identity Salience on General Self-Efficacy</w:t>
      </w:r>
    </w:p>
    <w:p w:rsidR="006D60A7" w:rsidRDefault="006D60A7">
      <w:r>
        <w:t xml:space="preserve">Major Advisor:  </w:t>
      </w:r>
      <w:r>
        <w:rPr>
          <w:noProof/>
        </w:rPr>
        <w:t>Dr. Stephen Reysen</w:t>
      </w:r>
    </w:p>
    <w:p w:rsidR="006D60A7" w:rsidRDefault="006D60A7">
      <w:r>
        <w:t xml:space="preserve">Graduate Council Representative:  </w:t>
      </w:r>
      <w:r>
        <w:rPr>
          <w:noProof/>
        </w:rPr>
        <w:t>TBD</w:t>
      </w:r>
    </w:p>
    <w:p w:rsidR="006D60A7" w:rsidRDefault="006D60A7"/>
    <w:p w:rsidR="006D60A7" w:rsidRDefault="006D60A7">
      <w:r>
        <w:rPr>
          <w:noProof/>
        </w:rPr>
        <w:t>T</w:t>
      </w:r>
      <w:r w:rsidRPr="00D70ACF">
        <w:rPr>
          <w:noProof/>
        </w:rPr>
        <w:t>ue., Jan. 23,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70ACF">
        <w:rPr>
          <w:b/>
          <w:noProof/>
          <w:u w:val="single"/>
        </w:rPr>
        <w:t>Madelyn Villegas-Lyle</w:t>
      </w:r>
      <w:r>
        <w:t xml:space="preserve">, </w:t>
      </w:r>
      <w:r>
        <w:rPr>
          <w:noProof/>
        </w:rPr>
        <w:t>Proposal Defense</w:t>
      </w:r>
    </w:p>
    <w:p w:rsidR="006D60A7" w:rsidRPr="0030430A" w:rsidRDefault="006D60A7">
      <w:pPr>
        <w:rPr>
          <w:i/>
        </w:rPr>
      </w:pPr>
      <w:r w:rsidRPr="00D70ACF">
        <w:rPr>
          <w:i/>
          <w:noProof/>
        </w:rPr>
        <w:t>The Effect of Readers’ Workshop Approach on the Reading Achievement of English Language Learners as Determine by Students’ Scores on the Fourth-Reading STAAR</w:t>
      </w:r>
    </w:p>
    <w:p w:rsidR="006D60A7" w:rsidRDefault="006D60A7">
      <w:r>
        <w:t xml:space="preserve">Major Advisor:  </w:t>
      </w:r>
      <w:r>
        <w:rPr>
          <w:noProof/>
        </w:rPr>
        <w:t>Dr. Nathan Templeton</w:t>
      </w:r>
    </w:p>
    <w:p w:rsidR="006D60A7" w:rsidRDefault="006D60A7">
      <w:r>
        <w:t xml:space="preserve">Graduate Council Representative:  </w:t>
      </w:r>
      <w:r>
        <w:rPr>
          <w:noProof/>
        </w:rPr>
        <w:t>TBD</w:t>
      </w:r>
    </w:p>
    <w:p w:rsidR="006D60A7" w:rsidRDefault="006D60A7"/>
    <w:p w:rsidR="006D60A7" w:rsidRDefault="006D60A7"/>
    <w:sectPr w:rsidR="006D60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D60A7"/>
    <w:rsid w:val="006F7462"/>
    <w:rsid w:val="0071573E"/>
    <w:rsid w:val="007369AE"/>
    <w:rsid w:val="007B4F05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23A4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E23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A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E23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2018-01-05T17:43:00Z</cp:lastPrinted>
  <dcterms:created xsi:type="dcterms:W3CDTF">2018-01-05T17:41:00Z</dcterms:created>
  <dcterms:modified xsi:type="dcterms:W3CDTF">2018-01-05T17:42:00Z</dcterms:modified>
</cp:coreProperties>
</file>