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B46" w:rsidRDefault="00F22B46" w:rsidP="00F22B46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F22B46" w:rsidRDefault="00F22B46" w:rsidP="00F22B46">
      <w:pPr>
        <w:spacing w:line="240" w:lineRule="atLeast"/>
        <w:rPr>
          <w:b/>
          <w:bCs/>
        </w:rPr>
      </w:pPr>
    </w:p>
    <w:p w:rsidR="00F22B46" w:rsidRDefault="00F22B46" w:rsidP="00F22B46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F22B46" w:rsidRDefault="00F22B46" w:rsidP="00F22B46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F22B46" w:rsidRDefault="00F22B46" w:rsidP="00F22B46">
      <w:pPr>
        <w:pStyle w:val="Heading2"/>
        <w:rPr>
          <w:rFonts w:ascii="Times New Roman" w:hAnsi="Times New Roman"/>
        </w:rPr>
      </w:pPr>
    </w:p>
    <w:p w:rsidR="00F22B46" w:rsidRDefault="00F22B46" w:rsidP="00F22B46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June 2</w:t>
      </w:r>
      <w:r>
        <w:rPr>
          <w:rFonts w:ascii="Times New Roman" w:hAnsi="Times New Roman"/>
        </w:rPr>
        <w:t>, 2017</w:t>
      </w:r>
    </w:p>
    <w:p w:rsidR="00F22B46" w:rsidRDefault="00F22B46" w:rsidP="00F22B46"/>
    <w:p w:rsidR="00F22B46" w:rsidRDefault="00F22B46" w:rsidP="00F22B46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June</w:t>
      </w:r>
      <w:r>
        <w:rPr>
          <w:b/>
          <w:bCs/>
          <w:u w:val="single"/>
        </w:rPr>
        <w:t xml:space="preserve"> 2017 </w:t>
      </w:r>
    </w:p>
    <w:p w:rsidR="00F22B46" w:rsidRDefault="00F22B46">
      <w:pPr>
        <w:rPr>
          <w:noProof/>
        </w:rPr>
      </w:pPr>
    </w:p>
    <w:p w:rsidR="00F22B46" w:rsidRDefault="00F22B46">
      <w:r>
        <w:rPr>
          <w:noProof/>
        </w:rPr>
        <w:t>Tue., June 6, 10:00 am</w:t>
      </w:r>
      <w:r>
        <w:t xml:space="preserve">, </w:t>
      </w:r>
      <w:r>
        <w:rPr>
          <w:noProof/>
        </w:rPr>
        <w:t>Talbot 146</w:t>
      </w:r>
      <w:r>
        <w:t xml:space="preserve">, </w:t>
      </w:r>
      <w:r w:rsidRPr="00D03700">
        <w:rPr>
          <w:b/>
          <w:noProof/>
          <w:u w:val="single"/>
        </w:rPr>
        <w:t>d’Andra White</w:t>
      </w:r>
      <w:r>
        <w:t xml:space="preserve">, </w:t>
      </w:r>
      <w:r>
        <w:rPr>
          <w:noProof/>
        </w:rPr>
        <w:t>Final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(In) Between Cultures: An Ethnographic Study of the Literacy Practices in the Messianic Community in the Dallas/Ft. Worth Area</w:t>
      </w:r>
    </w:p>
    <w:p w:rsidR="00F22B46" w:rsidRDefault="00F22B46">
      <w:r>
        <w:t xml:space="preserve">Major Advisor:  </w:t>
      </w:r>
      <w:r>
        <w:rPr>
          <w:noProof/>
        </w:rPr>
        <w:t>Dr. Tabetha Adkins</w:t>
      </w:r>
    </w:p>
    <w:p w:rsidR="00F22B46" w:rsidRDefault="00F22B46">
      <w:r>
        <w:t xml:space="preserve"> </w:t>
      </w:r>
    </w:p>
    <w:p w:rsidR="00F22B46" w:rsidRDefault="00F22B46">
      <w:r>
        <w:rPr>
          <w:noProof/>
        </w:rPr>
        <w:t>Tue., June 6,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Erica Castille</w:t>
      </w:r>
      <w:r>
        <w:t xml:space="preserve">, </w:t>
      </w:r>
      <w:r>
        <w:rPr>
          <w:noProof/>
        </w:rPr>
        <w:t>Proposal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Teacher Perception of Professional Evaluations and Their Impact of Classroom Instruction</w:t>
      </w:r>
    </w:p>
    <w:p w:rsidR="00F22B46" w:rsidRDefault="00F22B46">
      <w:r>
        <w:t xml:space="preserve">Major Advisor:  </w:t>
      </w:r>
      <w:r>
        <w:rPr>
          <w:noProof/>
        </w:rPr>
        <w:t>Dr. Deborah Goodwin</w:t>
      </w:r>
    </w:p>
    <w:p w:rsidR="00F22B46" w:rsidRDefault="00F22B46">
      <w:r>
        <w:t xml:space="preserve">Graduate Council Representative:  </w:t>
      </w:r>
      <w:r>
        <w:rPr>
          <w:noProof/>
        </w:rPr>
        <w:t xml:space="preserve"> Dr. Brittany Hott</w:t>
      </w:r>
    </w:p>
    <w:p w:rsidR="00F22B46" w:rsidRDefault="00F22B46"/>
    <w:p w:rsidR="00F22B46" w:rsidRDefault="00F22B46">
      <w:r>
        <w:rPr>
          <w:noProof/>
        </w:rPr>
        <w:t>Mon., June 12,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Carol Hanes</w:t>
      </w:r>
      <w:r>
        <w:t xml:space="preserve">, </w:t>
      </w:r>
      <w:r>
        <w:rPr>
          <w:noProof/>
        </w:rPr>
        <w:t>Final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Institutional Characteristics That Lead to Increased Student Success Points for Community Colleges in Texas</w:t>
      </w:r>
    </w:p>
    <w:p w:rsidR="00F22B46" w:rsidRDefault="00F22B46">
      <w:r>
        <w:t xml:space="preserve">Major Advisor:  </w:t>
      </w:r>
      <w:r>
        <w:rPr>
          <w:noProof/>
        </w:rPr>
        <w:t>Dr. Charlotte Larkin</w:t>
      </w:r>
    </w:p>
    <w:p w:rsidR="00F22B46" w:rsidRDefault="00F22B46">
      <w:r>
        <w:t xml:space="preserve"> </w:t>
      </w:r>
    </w:p>
    <w:p w:rsidR="00F22B46" w:rsidRDefault="00F22B46">
      <w:r>
        <w:rPr>
          <w:noProof/>
        </w:rPr>
        <w:t>Mon., June 12, 2:00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D03700">
        <w:rPr>
          <w:b/>
          <w:noProof/>
          <w:u w:val="single"/>
        </w:rPr>
        <w:t>Tammy Willis</w:t>
      </w:r>
      <w:r>
        <w:t xml:space="preserve">, </w:t>
      </w:r>
      <w:r>
        <w:rPr>
          <w:noProof/>
        </w:rPr>
        <w:t>Final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Examining Spatial Effects in Adolescent Acquisition of a Social Emotional Learning Curriculum</w:t>
      </w:r>
    </w:p>
    <w:p w:rsidR="00F22B46" w:rsidRDefault="00F22B46">
      <w:r>
        <w:t xml:space="preserve">Major Advisor:  </w:t>
      </w:r>
      <w:r>
        <w:rPr>
          <w:noProof/>
        </w:rPr>
        <w:t>Dr. DeMarquis Hayes</w:t>
      </w:r>
    </w:p>
    <w:p w:rsidR="00F22B46" w:rsidRDefault="00F22B46">
      <w:r>
        <w:t xml:space="preserve"> </w:t>
      </w:r>
    </w:p>
    <w:p w:rsidR="00F22B46" w:rsidRDefault="00F22B46">
      <w:r>
        <w:rPr>
          <w:noProof/>
        </w:rPr>
        <w:t>Mon., June 12,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Tamara Krauser</w:t>
      </w:r>
      <w:r>
        <w:t xml:space="preserve">, </w:t>
      </w:r>
      <w:r>
        <w:rPr>
          <w:noProof/>
        </w:rPr>
        <w:t>Final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The Design and Implementation of a Disability Services Office Serving Students with ADHD at a Public and a Private Institution</w:t>
      </w:r>
    </w:p>
    <w:p w:rsidR="00F22B46" w:rsidRDefault="00F22B46">
      <w:r>
        <w:t xml:space="preserve">Major Advisor:  </w:t>
      </w:r>
      <w:r>
        <w:rPr>
          <w:noProof/>
        </w:rPr>
        <w:t>Dr. Jon Travis</w:t>
      </w:r>
    </w:p>
    <w:p w:rsidR="00F22B46" w:rsidRDefault="00F22B46">
      <w:r>
        <w:t xml:space="preserve">Graduate Council Representative:  </w:t>
      </w:r>
    </w:p>
    <w:p w:rsidR="00F22B46" w:rsidRDefault="00F22B46"/>
    <w:p w:rsidR="00F22B46" w:rsidRDefault="00F22B46">
      <w:r>
        <w:rPr>
          <w:noProof/>
        </w:rPr>
        <w:t>Tue., June 13,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Shira Lester</w:t>
      </w:r>
      <w:r>
        <w:t xml:space="preserve">, </w:t>
      </w:r>
      <w:r>
        <w:rPr>
          <w:noProof/>
        </w:rPr>
        <w:t>Final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The Effectiveness of Istation When Used for Computer-Assisted Instruction (CAI) on the Overall Reading Ability Score of Primary Level Students</w:t>
      </w:r>
    </w:p>
    <w:p w:rsidR="00F22B46" w:rsidRDefault="00F22B46">
      <w:r>
        <w:t xml:space="preserve">Major Advisor:  </w:t>
      </w:r>
      <w:r>
        <w:rPr>
          <w:noProof/>
        </w:rPr>
        <w:t>Dr. Julia Ballenger</w:t>
      </w:r>
    </w:p>
    <w:p w:rsidR="00F22B46" w:rsidRDefault="00F22B46"/>
    <w:p w:rsidR="00F22B46" w:rsidRDefault="00F22B46">
      <w:r>
        <w:rPr>
          <w:noProof/>
        </w:rPr>
        <w:t>Thu., June 15,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Deborah Spoon</w:t>
      </w:r>
      <w:r>
        <w:t xml:space="preserve">, </w:t>
      </w:r>
      <w:r>
        <w:rPr>
          <w:noProof/>
        </w:rPr>
        <w:t>Proposal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Preceptions of Mentor Teachers and Beginning Teachers: A Case Study of a Mentoring Program</w:t>
      </w:r>
    </w:p>
    <w:p w:rsidR="00F22B46" w:rsidRDefault="00F22B46">
      <w:r>
        <w:t xml:space="preserve">Major Advisor:  </w:t>
      </w:r>
      <w:r>
        <w:rPr>
          <w:noProof/>
        </w:rPr>
        <w:t>Dr. Ray Thompson</w:t>
      </w:r>
    </w:p>
    <w:p w:rsidR="00F22B46" w:rsidRDefault="00F22B46">
      <w:r>
        <w:t xml:space="preserve">Graduate Council Representative:  </w:t>
      </w:r>
      <w:r>
        <w:rPr>
          <w:noProof/>
        </w:rPr>
        <w:t xml:space="preserve"> Dr. Linda Openshaw</w:t>
      </w:r>
    </w:p>
    <w:p w:rsidR="00F22B46" w:rsidRDefault="00F22B46"/>
    <w:p w:rsidR="00F22B46" w:rsidRDefault="00F22B46">
      <w:r>
        <w:rPr>
          <w:noProof/>
        </w:rPr>
        <w:t>Fri., June 16,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Charla Plyler</w:t>
      </w:r>
      <w:r>
        <w:t xml:space="preserve">, </w:t>
      </w:r>
      <w:r>
        <w:rPr>
          <w:noProof/>
        </w:rPr>
        <w:t>Final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A Mixed Methods Study of Superintendents’ Technology Use and the Implementation of Technology in K-12 Texas Public School Districts</w:t>
      </w:r>
    </w:p>
    <w:p w:rsidR="00F22B46" w:rsidRDefault="00F22B46">
      <w:r>
        <w:t xml:space="preserve">Major Advisor:  </w:t>
      </w:r>
      <w:r>
        <w:rPr>
          <w:noProof/>
        </w:rPr>
        <w:t>Dr. Kriss Kemp Graham</w:t>
      </w:r>
    </w:p>
    <w:p w:rsidR="00F22B46" w:rsidRDefault="00F22B46">
      <w:bookmarkStart w:id="0" w:name="_GoBack"/>
      <w:bookmarkEnd w:id="0"/>
    </w:p>
    <w:p w:rsidR="00F22B46" w:rsidRDefault="00F22B46">
      <w:r>
        <w:rPr>
          <w:noProof/>
        </w:rPr>
        <w:t>Tue., June 20,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Robert Guillory</w:t>
      </w:r>
      <w:r>
        <w:t xml:space="preserve">, </w:t>
      </w:r>
      <w:r>
        <w:rPr>
          <w:noProof/>
        </w:rPr>
        <w:t>Proposal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Using Time-Compressed Face-to-Face Courses to Increase Course Completion Rates of Students at a Texas Community College</w:t>
      </w:r>
    </w:p>
    <w:p w:rsidR="00F22B46" w:rsidRDefault="00F22B46">
      <w:r>
        <w:t xml:space="preserve">Major Advisor:  </w:t>
      </w:r>
      <w:r>
        <w:rPr>
          <w:noProof/>
        </w:rPr>
        <w:t>Dr. Charlotte Larkin</w:t>
      </w:r>
    </w:p>
    <w:p w:rsidR="00F22B46" w:rsidRDefault="00F22B46">
      <w:r>
        <w:t xml:space="preserve">Graduate Council Representative:  </w:t>
      </w:r>
      <w:r>
        <w:rPr>
          <w:noProof/>
        </w:rPr>
        <w:t xml:space="preserve"> Dr. Brittany Hott</w:t>
      </w:r>
    </w:p>
    <w:p w:rsidR="00F22B46" w:rsidRDefault="00F22B46"/>
    <w:p w:rsidR="00F22B46" w:rsidRDefault="00F22B46">
      <w:r>
        <w:rPr>
          <w:noProof/>
        </w:rPr>
        <w:t>Thu., June 22,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D03700">
        <w:rPr>
          <w:b/>
          <w:noProof/>
          <w:u w:val="single"/>
        </w:rPr>
        <w:t>Sherri Fetter</w:t>
      </w:r>
      <w:r>
        <w:t xml:space="preserve">, </w:t>
      </w:r>
      <w:r>
        <w:rPr>
          <w:noProof/>
        </w:rPr>
        <w:t>Proposal Defense</w:t>
      </w:r>
    </w:p>
    <w:p w:rsidR="00F22B46" w:rsidRPr="0030430A" w:rsidRDefault="00F22B46">
      <w:pPr>
        <w:rPr>
          <w:i/>
        </w:rPr>
      </w:pPr>
      <w:r w:rsidRPr="00D03700">
        <w:rPr>
          <w:i/>
          <w:noProof/>
        </w:rPr>
        <w:t>Characteristics of Elementary Students as predictors of Enrollment in Schools of Choice in Texas</w:t>
      </w:r>
    </w:p>
    <w:p w:rsidR="00F22B46" w:rsidRDefault="00F22B46">
      <w:r>
        <w:t xml:space="preserve">Major Advisor:  </w:t>
      </w:r>
      <w:r>
        <w:rPr>
          <w:noProof/>
        </w:rPr>
        <w:t>Dr. Melissa Arrambide</w:t>
      </w:r>
    </w:p>
    <w:p w:rsidR="00F22B46" w:rsidRDefault="00F22B46">
      <w:r>
        <w:t xml:space="preserve">Graduate Council Representative:  </w:t>
      </w:r>
      <w:r>
        <w:rPr>
          <w:noProof/>
        </w:rPr>
        <w:t>Dr. Jennifer Schroeder</w:t>
      </w:r>
    </w:p>
    <w:p w:rsidR="00F22B46" w:rsidRDefault="00F22B46"/>
    <w:p w:rsidR="00F22B46" w:rsidRDefault="00F22B46"/>
    <w:sectPr w:rsidR="00F22B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22B46"/>
    <w:rsid w:val="00F45666"/>
    <w:rsid w:val="00F85170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2017-06-02T19:11:00Z</dcterms:created>
  <dcterms:modified xsi:type="dcterms:W3CDTF">2017-06-02T19:13:00Z</dcterms:modified>
</cp:coreProperties>
</file>