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6B2" w:rsidRDefault="005156B2" w:rsidP="005156B2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5156B2" w:rsidRDefault="005156B2" w:rsidP="005156B2">
      <w:pPr>
        <w:spacing w:line="240" w:lineRule="atLeast"/>
        <w:rPr>
          <w:b/>
          <w:bCs/>
        </w:rPr>
      </w:pPr>
    </w:p>
    <w:p w:rsidR="005156B2" w:rsidRDefault="005156B2" w:rsidP="005156B2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5156B2" w:rsidRDefault="005156B2" w:rsidP="005156B2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5156B2" w:rsidRDefault="005156B2" w:rsidP="005156B2">
      <w:pPr>
        <w:pStyle w:val="Heading2"/>
        <w:rPr>
          <w:rFonts w:ascii="Times New Roman" w:hAnsi="Times New Roman"/>
        </w:rPr>
      </w:pPr>
    </w:p>
    <w:p w:rsidR="005156B2" w:rsidRDefault="005156B2" w:rsidP="005156B2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March 29, 2017</w:t>
      </w:r>
    </w:p>
    <w:p w:rsidR="005156B2" w:rsidRDefault="005156B2" w:rsidP="005156B2"/>
    <w:p w:rsidR="005156B2" w:rsidRDefault="005156B2" w:rsidP="005156B2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April 2017 </w:t>
      </w:r>
    </w:p>
    <w:p w:rsidR="005156B2" w:rsidRDefault="005156B2"/>
    <w:p w:rsidR="005156B2" w:rsidRDefault="005156B2">
      <w:r>
        <w:rPr>
          <w:noProof/>
        </w:rPr>
        <w:t>Mon., Apr. 10,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975BC">
        <w:rPr>
          <w:b/>
          <w:noProof/>
          <w:u w:val="single"/>
        </w:rPr>
        <w:t>Gilda Durant</w:t>
      </w:r>
      <w:r>
        <w:t xml:space="preserve">, </w:t>
      </w:r>
      <w:r>
        <w:rPr>
          <w:noProof/>
        </w:rPr>
        <w:t>Proposal Defense</w:t>
      </w:r>
    </w:p>
    <w:p w:rsidR="005156B2" w:rsidRPr="0030430A" w:rsidRDefault="005156B2">
      <w:pPr>
        <w:rPr>
          <w:i/>
        </w:rPr>
      </w:pPr>
      <w:r w:rsidRPr="004975BC">
        <w:rPr>
          <w:i/>
          <w:noProof/>
        </w:rPr>
        <w:t>A Phenomenological Study on Hispanic School Superintendents’ Perceptions About the Impact of A Common Language and Lived-Cultural Experience in Educating English</w:t>
      </w:r>
    </w:p>
    <w:p w:rsidR="005156B2" w:rsidRDefault="005156B2">
      <w:r>
        <w:t xml:space="preserve">Major Advisor:  </w:t>
      </w:r>
      <w:r>
        <w:rPr>
          <w:noProof/>
        </w:rPr>
        <w:t>Dr. Art Borgemenke</w:t>
      </w:r>
    </w:p>
    <w:p w:rsidR="005156B2" w:rsidRDefault="005156B2">
      <w:r>
        <w:t xml:space="preserve">Graduate Council Representative:  </w:t>
      </w:r>
      <w:r>
        <w:rPr>
          <w:noProof/>
        </w:rPr>
        <w:t>Dr. Linda Openshaw</w:t>
      </w:r>
    </w:p>
    <w:p w:rsidR="005156B2" w:rsidRDefault="005156B2"/>
    <w:p w:rsidR="005156B2" w:rsidRDefault="005156B2">
      <w:r>
        <w:rPr>
          <w:noProof/>
        </w:rPr>
        <w:t>Mon., Apr. 17,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975BC">
        <w:rPr>
          <w:b/>
          <w:noProof/>
          <w:u w:val="single"/>
        </w:rPr>
        <w:t>Zenovia Crier</w:t>
      </w:r>
      <w:r>
        <w:t xml:space="preserve">, </w:t>
      </w:r>
      <w:r>
        <w:rPr>
          <w:noProof/>
        </w:rPr>
        <w:t>Final Defense</w:t>
      </w:r>
    </w:p>
    <w:p w:rsidR="005156B2" w:rsidRPr="0030430A" w:rsidRDefault="005156B2">
      <w:pPr>
        <w:rPr>
          <w:i/>
        </w:rPr>
      </w:pPr>
      <w:r w:rsidRPr="004975BC">
        <w:rPr>
          <w:i/>
          <w:noProof/>
        </w:rPr>
        <w:t>A Comparative Analysis: Teachers’ Perception on Principal’s Leadership in the Development and Implementation of Professional Learning Communities Between Schools that Met Standards and Schools that Require Improvement Within a Texas Urban School District</w:t>
      </w:r>
    </w:p>
    <w:p w:rsidR="005156B2" w:rsidRDefault="005156B2">
      <w:r>
        <w:t xml:space="preserve">Major Advisor:  </w:t>
      </w:r>
      <w:r>
        <w:rPr>
          <w:noProof/>
        </w:rPr>
        <w:t>Dr. Art Borgemenke</w:t>
      </w:r>
    </w:p>
    <w:p w:rsidR="005156B2" w:rsidRDefault="00892C83">
      <w:r>
        <w:t xml:space="preserve"> </w:t>
      </w:r>
    </w:p>
    <w:p w:rsidR="005156B2" w:rsidRDefault="005156B2">
      <w:r>
        <w:rPr>
          <w:noProof/>
        </w:rPr>
        <w:t>Tue., Apr. 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4975BC">
        <w:rPr>
          <w:b/>
          <w:noProof/>
          <w:u w:val="single"/>
        </w:rPr>
        <w:t>Aspacia Carlson</w:t>
      </w:r>
      <w:r>
        <w:t xml:space="preserve">, </w:t>
      </w:r>
      <w:r>
        <w:rPr>
          <w:noProof/>
        </w:rPr>
        <w:t>Proposal Defense</w:t>
      </w:r>
    </w:p>
    <w:p w:rsidR="005156B2" w:rsidRPr="0030430A" w:rsidRDefault="005156B2">
      <w:pPr>
        <w:rPr>
          <w:i/>
        </w:rPr>
      </w:pPr>
      <w:r w:rsidRPr="004975BC">
        <w:rPr>
          <w:i/>
          <w:noProof/>
        </w:rPr>
        <w:t>Perceptions of First Graduating Class of the National Academy Foundation Finance Academy in an Urban Title 1 School</w:t>
      </w:r>
    </w:p>
    <w:p w:rsidR="005156B2" w:rsidRDefault="005156B2">
      <w:r>
        <w:t xml:space="preserve">Major Advisor:  </w:t>
      </w:r>
      <w:r>
        <w:rPr>
          <w:noProof/>
        </w:rPr>
        <w:t>Dr. Deborah Goodwin</w:t>
      </w:r>
    </w:p>
    <w:p w:rsidR="005156B2" w:rsidRDefault="005156B2">
      <w:r>
        <w:t xml:space="preserve">Graduate Council Representative:  </w:t>
      </w:r>
      <w:r>
        <w:rPr>
          <w:noProof/>
        </w:rPr>
        <w:t xml:space="preserve"> Dr. Sherri Colby</w:t>
      </w:r>
    </w:p>
    <w:p w:rsidR="005156B2" w:rsidRDefault="005156B2"/>
    <w:p w:rsidR="005156B2" w:rsidRDefault="005156B2">
      <w:r>
        <w:rPr>
          <w:noProof/>
        </w:rPr>
        <w:t>Tue., Apr. 25, 1:00 pm</w:t>
      </w:r>
      <w:r>
        <w:t xml:space="preserve">, </w:t>
      </w:r>
      <w:r>
        <w:rPr>
          <w:noProof/>
        </w:rPr>
        <w:t>Hof L 134</w:t>
      </w:r>
      <w:r>
        <w:t xml:space="preserve">, </w:t>
      </w:r>
      <w:r w:rsidRPr="004975BC">
        <w:rPr>
          <w:b/>
          <w:noProof/>
          <w:u w:val="single"/>
        </w:rPr>
        <w:t>Victoria Scholz</w:t>
      </w:r>
      <w:r>
        <w:t xml:space="preserve">, </w:t>
      </w:r>
      <w:r>
        <w:rPr>
          <w:noProof/>
        </w:rPr>
        <w:t>Proposal Defense</w:t>
      </w:r>
    </w:p>
    <w:p w:rsidR="005156B2" w:rsidRPr="0030430A" w:rsidRDefault="005156B2">
      <w:pPr>
        <w:rPr>
          <w:i/>
        </w:rPr>
      </w:pPr>
      <w:r w:rsidRPr="004975BC">
        <w:rPr>
          <w:i/>
          <w:noProof/>
        </w:rPr>
        <w:t>Trans-Fairy Tales: Transformation, Tranhumans, and Transgression in Modern Fairy Tales for Young Adults</w:t>
      </w:r>
    </w:p>
    <w:p w:rsidR="005156B2" w:rsidRDefault="005156B2">
      <w:r>
        <w:t xml:space="preserve">Major Advisor:  </w:t>
      </w:r>
      <w:r>
        <w:rPr>
          <w:noProof/>
        </w:rPr>
        <w:t>Dr. Susan Stewart</w:t>
      </w:r>
    </w:p>
    <w:p w:rsidR="005156B2" w:rsidRDefault="005156B2">
      <w:r>
        <w:t xml:space="preserve">Graduate Council Representative:  </w:t>
      </w:r>
      <w:r>
        <w:rPr>
          <w:noProof/>
        </w:rPr>
        <w:t>Dr. William Wadley</w:t>
      </w:r>
    </w:p>
    <w:p w:rsidR="005156B2" w:rsidRDefault="005156B2"/>
    <w:p w:rsidR="005156B2" w:rsidRDefault="005156B2"/>
    <w:sectPr w:rsidR="005156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156B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86B84"/>
    <w:rsid w:val="006D59C9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92C8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2017-03-29T13:51:00Z</dcterms:created>
  <dcterms:modified xsi:type="dcterms:W3CDTF">2017-03-29T13:53:00Z</dcterms:modified>
</cp:coreProperties>
</file>