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DA4" w:rsidRDefault="00B54DA4" w:rsidP="00B54DA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B54DA4" w:rsidRDefault="00B54DA4" w:rsidP="00B54DA4">
      <w:pPr>
        <w:spacing w:line="240" w:lineRule="atLeast"/>
        <w:rPr>
          <w:b/>
          <w:bCs/>
        </w:rPr>
      </w:pPr>
    </w:p>
    <w:p w:rsidR="00B54DA4" w:rsidRDefault="00B54DA4" w:rsidP="00B54DA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B54DA4" w:rsidRDefault="00B54DA4" w:rsidP="00B54DA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B54DA4" w:rsidRDefault="00B54DA4" w:rsidP="00B54DA4">
      <w:pPr>
        <w:spacing w:line="240" w:lineRule="atLeast"/>
        <w:rPr>
          <w:b/>
          <w:bCs/>
        </w:rPr>
      </w:pPr>
    </w:p>
    <w:p w:rsidR="00B54DA4" w:rsidRDefault="00B54DA4" w:rsidP="00B54DA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September 1, 2016</w:t>
      </w:r>
    </w:p>
    <w:p w:rsidR="00B54DA4" w:rsidRDefault="00B54DA4" w:rsidP="00B54DA4"/>
    <w:p w:rsidR="00B54DA4" w:rsidRDefault="00B54DA4" w:rsidP="00B54DA4">
      <w:pPr>
        <w:rPr>
          <w:noProof/>
        </w:rPr>
      </w:pPr>
      <w:r>
        <w:rPr>
          <w:b/>
          <w:bCs/>
        </w:rPr>
        <w:t>RE:            Schedule of Proposal Defenses &amp; Final Defenses for September 2016 ________________________________________________________________________</w:t>
      </w:r>
    </w:p>
    <w:p w:rsidR="00B54DA4" w:rsidRDefault="00B54DA4" w:rsidP="00B54DA4"/>
    <w:p w:rsidR="00B54DA4" w:rsidRDefault="00B54DA4">
      <w:r>
        <w:rPr>
          <w:noProof/>
        </w:rPr>
        <w:t xml:space="preserve">Thur., Sept. 8, 9:00 am 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21D78">
        <w:rPr>
          <w:b/>
          <w:noProof/>
          <w:u w:val="single"/>
        </w:rPr>
        <w:t>Jane Bednarz</w:t>
      </w:r>
      <w:r>
        <w:t xml:space="preserve">, </w:t>
      </w:r>
      <w:r>
        <w:rPr>
          <w:noProof/>
        </w:rPr>
        <w:t>Proposal Defense</w:t>
      </w:r>
    </w:p>
    <w:p w:rsidR="00B54DA4" w:rsidRPr="0030430A" w:rsidRDefault="00B54DA4">
      <w:pPr>
        <w:rPr>
          <w:i/>
        </w:rPr>
      </w:pPr>
      <w:r w:rsidRPr="00021D78">
        <w:rPr>
          <w:i/>
          <w:noProof/>
        </w:rPr>
        <w:t>Practice Makes Perfect: An Investigation Into the Enhancement of Predictive Confidence Assessments</w:t>
      </w:r>
    </w:p>
    <w:p w:rsidR="00B54DA4" w:rsidRDefault="00B54DA4">
      <w:r>
        <w:t xml:space="preserve">Major Advisor:  </w:t>
      </w:r>
      <w:r>
        <w:rPr>
          <w:noProof/>
        </w:rPr>
        <w:t>Dr. Curt Carlson</w:t>
      </w:r>
    </w:p>
    <w:p w:rsidR="00B54DA4" w:rsidRDefault="00B54DA4">
      <w:r>
        <w:t xml:space="preserve">Graduate Council Representative:  </w:t>
      </w:r>
      <w:r>
        <w:rPr>
          <w:noProof/>
        </w:rPr>
        <w:t>Dr. Nate Templeton</w:t>
      </w:r>
    </w:p>
    <w:p w:rsidR="00B54DA4" w:rsidRDefault="00B54DA4"/>
    <w:p w:rsidR="00B54DA4" w:rsidRDefault="00B54DA4">
      <w:r>
        <w:rPr>
          <w:noProof/>
        </w:rPr>
        <w:t>Wed., Sept. 21,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21D78">
        <w:rPr>
          <w:b/>
          <w:noProof/>
          <w:u w:val="single"/>
        </w:rPr>
        <w:t>Carol Hanes</w:t>
      </w:r>
      <w:r>
        <w:t xml:space="preserve">, </w:t>
      </w:r>
      <w:r>
        <w:rPr>
          <w:noProof/>
        </w:rPr>
        <w:t>Proposal Defense</w:t>
      </w:r>
    </w:p>
    <w:p w:rsidR="00B54DA4" w:rsidRPr="0030430A" w:rsidRDefault="00B54DA4">
      <w:pPr>
        <w:rPr>
          <w:i/>
        </w:rPr>
      </w:pPr>
      <w:r w:rsidRPr="00021D78">
        <w:rPr>
          <w:i/>
          <w:noProof/>
        </w:rPr>
        <w:t>Institutional Characteristics That Lead to Increased Student Success Points for Medium-Sized Community College in Texas</w:t>
      </w:r>
    </w:p>
    <w:p w:rsidR="00B54DA4" w:rsidRDefault="00B54DA4">
      <w:r>
        <w:t xml:space="preserve">Major Advisor:  </w:t>
      </w:r>
      <w:r>
        <w:rPr>
          <w:noProof/>
        </w:rPr>
        <w:t>Dr. Charlotte Larkin</w:t>
      </w:r>
    </w:p>
    <w:p w:rsidR="00B54DA4" w:rsidRDefault="00B54DA4">
      <w:r>
        <w:t xml:space="preserve">Graduate Council Representative:  </w:t>
      </w:r>
      <w:r>
        <w:rPr>
          <w:noProof/>
        </w:rPr>
        <w:t>Dr. Brenda Moore</w:t>
      </w:r>
    </w:p>
    <w:p w:rsidR="00B54DA4" w:rsidRDefault="00B54DA4"/>
    <w:p w:rsidR="00B54DA4" w:rsidRDefault="00B54DA4">
      <w:r>
        <w:rPr>
          <w:noProof/>
        </w:rPr>
        <w:t xml:space="preserve">Tue., Sept. 27, 11:00 am 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21D78">
        <w:rPr>
          <w:b/>
          <w:noProof/>
          <w:u w:val="single"/>
        </w:rPr>
        <w:t>Jennafer Mountain</w:t>
      </w:r>
      <w:r>
        <w:t xml:space="preserve">, </w:t>
      </w:r>
      <w:r>
        <w:rPr>
          <w:noProof/>
        </w:rPr>
        <w:t>Proposal Defense</w:t>
      </w:r>
    </w:p>
    <w:p w:rsidR="00B54DA4" w:rsidRPr="0030430A" w:rsidRDefault="00B54DA4">
      <w:pPr>
        <w:rPr>
          <w:i/>
        </w:rPr>
      </w:pPr>
      <w:r w:rsidRPr="00021D78">
        <w:rPr>
          <w:i/>
          <w:noProof/>
        </w:rPr>
        <w:t>The Relationship Between Pelvic Floor Dysfunction, Genito-Pelvic Pain/Penetration Disorder, and a History of Childhood Sexual Abuse</w:t>
      </w:r>
    </w:p>
    <w:p w:rsidR="00B54DA4" w:rsidRDefault="00B54DA4">
      <w:r>
        <w:t xml:space="preserve">Major Advisor:  </w:t>
      </w:r>
      <w:r>
        <w:rPr>
          <w:noProof/>
        </w:rPr>
        <w:t>Dr. Chris Simpson</w:t>
      </w:r>
    </w:p>
    <w:p w:rsidR="00B54DA4" w:rsidRDefault="00B54DA4">
      <w:r>
        <w:t xml:space="preserve">Graduate Council Representative:  </w:t>
      </w:r>
      <w:r>
        <w:rPr>
          <w:noProof/>
        </w:rPr>
        <w:t>Dr. Sandy Kimbrough</w:t>
      </w:r>
    </w:p>
    <w:p w:rsidR="00B54DA4" w:rsidRDefault="00B54DA4"/>
    <w:p w:rsidR="00B54DA4" w:rsidRDefault="00B54DA4">
      <w:r>
        <w:rPr>
          <w:noProof/>
        </w:rPr>
        <w:t>Fri., Sept. 30,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021D78">
        <w:rPr>
          <w:b/>
          <w:noProof/>
          <w:u w:val="single"/>
        </w:rPr>
        <w:t>Felicia Ward</w:t>
      </w:r>
      <w:r>
        <w:t xml:space="preserve">, </w:t>
      </w:r>
      <w:r>
        <w:rPr>
          <w:noProof/>
        </w:rPr>
        <w:t>Proposal Defense</w:t>
      </w:r>
    </w:p>
    <w:p w:rsidR="00B54DA4" w:rsidRPr="0030430A" w:rsidRDefault="00B54DA4">
      <w:pPr>
        <w:rPr>
          <w:i/>
        </w:rPr>
      </w:pPr>
      <w:r w:rsidRPr="00021D78">
        <w:rPr>
          <w:i/>
          <w:noProof/>
        </w:rPr>
        <w:t>After Foster Care: Transition to Adulthood</w:t>
      </w:r>
    </w:p>
    <w:p w:rsidR="00B54DA4" w:rsidRDefault="00B54DA4">
      <w:r>
        <w:t xml:space="preserve">Major Advisor:  </w:t>
      </w:r>
      <w:r>
        <w:rPr>
          <w:noProof/>
        </w:rPr>
        <w:t>Dr. Chris Simpson</w:t>
      </w:r>
    </w:p>
    <w:p w:rsidR="00B54DA4" w:rsidRDefault="00B54DA4">
      <w:r>
        <w:t xml:space="preserve">Graduate Council Representative:  </w:t>
      </w:r>
      <w:r>
        <w:rPr>
          <w:noProof/>
        </w:rPr>
        <w:t>Dr. Sandra Gates</w:t>
      </w:r>
    </w:p>
    <w:p w:rsidR="00B54DA4" w:rsidRDefault="00B54DA4"/>
    <w:p w:rsidR="00B54DA4" w:rsidRDefault="00B54DA4"/>
    <w:sectPr w:rsidR="00B54D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46634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54DA4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B0C2D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2016-09-01T21:01:00Z</dcterms:created>
  <dcterms:modified xsi:type="dcterms:W3CDTF">2016-09-01T21:03:00Z</dcterms:modified>
</cp:coreProperties>
</file>