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0939" w:rsidRDefault="00F00939"/>
    <w:p w:rsidR="00CA3B82" w:rsidRDefault="00CA3B82">
      <w:pPr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</w:p>
    <w:p w:rsidR="0048389B" w:rsidRPr="0092231F" w:rsidRDefault="0048389B" w:rsidP="0048389B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92231F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Summer 1 and Fall 201</w:t>
      </w:r>
      <w:r w:rsidR="00510ED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6</w:t>
      </w:r>
      <w:r w:rsidRPr="0092231F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Book Orders</w:t>
      </w:r>
    </w:p>
    <w:p w:rsidR="00CA3B82" w:rsidRDefault="0048389B" w:rsidP="002B452E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Sumer 1 Book Orders</w:t>
      </w:r>
    </w:p>
    <w:p w:rsidR="0048389B" w:rsidRPr="00CF649E" w:rsidRDefault="0048389B" w:rsidP="0048389B">
      <w:pPr>
        <w:pStyle w:val="NoSpacing"/>
        <w:rPr>
          <w:sz w:val="24"/>
          <w:szCs w:val="24"/>
        </w:rPr>
      </w:pPr>
      <w:r w:rsidRPr="00CF649E">
        <w:rPr>
          <w:sz w:val="24"/>
          <w:szCs w:val="24"/>
        </w:rPr>
        <w:t>The Speaker’s Handbook 1</w:t>
      </w:r>
      <w:r w:rsidR="00510EDB">
        <w:rPr>
          <w:sz w:val="24"/>
          <w:szCs w:val="24"/>
        </w:rPr>
        <w:t>1</w:t>
      </w:r>
      <w:r w:rsidRPr="00CF649E">
        <w:rPr>
          <w:sz w:val="24"/>
          <w:szCs w:val="24"/>
          <w:vertAlign w:val="superscript"/>
        </w:rPr>
        <w:t>th</w:t>
      </w:r>
      <w:r w:rsidRPr="00CF649E">
        <w:rPr>
          <w:sz w:val="24"/>
          <w:szCs w:val="24"/>
        </w:rPr>
        <w:t xml:space="preserve"> Edition</w:t>
      </w:r>
      <w:r w:rsidRPr="00CF649E">
        <w:rPr>
          <w:sz w:val="24"/>
          <w:szCs w:val="24"/>
        </w:rPr>
        <w:tab/>
      </w:r>
    </w:p>
    <w:p w:rsidR="0048389B" w:rsidRPr="00CA3B82" w:rsidRDefault="0048389B" w:rsidP="0048389B">
      <w:pPr>
        <w:pStyle w:val="NoSpacing"/>
        <w:rPr>
          <w:sz w:val="24"/>
          <w:szCs w:val="24"/>
        </w:rPr>
      </w:pPr>
      <w:r w:rsidRPr="00CA3B82">
        <w:rPr>
          <w:b/>
          <w:sz w:val="24"/>
          <w:szCs w:val="24"/>
        </w:rPr>
        <w:tab/>
      </w:r>
      <w:r w:rsidRPr="00CA3B82">
        <w:rPr>
          <w:b/>
          <w:sz w:val="24"/>
          <w:szCs w:val="24"/>
        </w:rPr>
        <w:tab/>
      </w:r>
    </w:p>
    <w:p w:rsidR="0048389B" w:rsidRPr="00CA3B82" w:rsidRDefault="0048389B" w:rsidP="0048389B">
      <w:pPr>
        <w:pStyle w:val="NoSpacing"/>
        <w:rPr>
          <w:sz w:val="24"/>
          <w:szCs w:val="24"/>
        </w:rPr>
      </w:pPr>
      <w:r w:rsidRPr="00CA3B82">
        <w:rPr>
          <w:sz w:val="24"/>
          <w:szCs w:val="24"/>
        </w:rPr>
        <w:t xml:space="preserve"> </w:t>
      </w:r>
      <w:r w:rsidR="00510EDB">
        <w:rPr>
          <w:sz w:val="24"/>
          <w:szCs w:val="24"/>
        </w:rPr>
        <w:t xml:space="preserve">     </w:t>
      </w:r>
      <w:r w:rsidRPr="00CA3B82">
        <w:rPr>
          <w:sz w:val="24"/>
          <w:szCs w:val="24"/>
        </w:rPr>
        <w:t xml:space="preserve">Joe Sprague, Douglas Stuart, &amp; David </w:t>
      </w:r>
      <w:proofErr w:type="spellStart"/>
      <w:r w:rsidRPr="00CA3B82">
        <w:rPr>
          <w:sz w:val="24"/>
          <w:szCs w:val="24"/>
        </w:rPr>
        <w:t>Bodary</w:t>
      </w:r>
      <w:proofErr w:type="spellEnd"/>
      <w:r w:rsidR="00510EDB">
        <w:rPr>
          <w:sz w:val="24"/>
          <w:szCs w:val="24"/>
        </w:rPr>
        <w:t xml:space="preserve">. </w:t>
      </w:r>
      <w:proofErr w:type="gramStart"/>
      <w:r w:rsidR="00510EDB" w:rsidRPr="00CA3B82">
        <w:rPr>
          <w:sz w:val="24"/>
          <w:szCs w:val="24"/>
        </w:rPr>
        <w:t>Wadsworth CENGAGE Learning</w:t>
      </w:r>
      <w:r w:rsidR="00510EDB">
        <w:rPr>
          <w:sz w:val="24"/>
          <w:szCs w:val="24"/>
        </w:rPr>
        <w:t>.</w:t>
      </w:r>
      <w:proofErr w:type="gramEnd"/>
    </w:p>
    <w:p w:rsidR="0048389B" w:rsidRPr="00CA3B82" w:rsidRDefault="0048389B" w:rsidP="0048389B">
      <w:pPr>
        <w:pStyle w:val="NoSpacing"/>
        <w:rPr>
          <w:sz w:val="24"/>
          <w:szCs w:val="24"/>
        </w:rPr>
      </w:pPr>
    </w:p>
    <w:p w:rsidR="0048389B" w:rsidRPr="00CA3B82" w:rsidRDefault="0048389B" w:rsidP="0048389B">
      <w:pPr>
        <w:pStyle w:val="NoSpacing"/>
        <w:rPr>
          <w:sz w:val="24"/>
          <w:szCs w:val="24"/>
        </w:rPr>
      </w:pPr>
      <w:r w:rsidRPr="00CA3B82">
        <w:rPr>
          <w:sz w:val="24"/>
          <w:szCs w:val="24"/>
        </w:rPr>
        <w:t>ISBN</w:t>
      </w:r>
      <w:r>
        <w:rPr>
          <w:sz w:val="24"/>
          <w:szCs w:val="24"/>
        </w:rPr>
        <w:t>…</w:t>
      </w:r>
      <w:r w:rsidRPr="00CA3B8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On-line </w:t>
      </w:r>
      <w:proofErr w:type="gramStart"/>
      <w:r>
        <w:rPr>
          <w:sz w:val="24"/>
          <w:szCs w:val="24"/>
        </w:rPr>
        <w:t xml:space="preserve">Edition </w:t>
      </w:r>
      <w:r w:rsidRPr="00CA3B82">
        <w:rPr>
          <w:sz w:val="24"/>
          <w:szCs w:val="24"/>
        </w:rPr>
        <w:t xml:space="preserve"> 9781285090467</w:t>
      </w:r>
      <w:proofErr w:type="gramEnd"/>
      <w:r w:rsidRPr="00CA3B82">
        <w:rPr>
          <w:sz w:val="24"/>
          <w:szCs w:val="24"/>
        </w:rPr>
        <w:tab/>
      </w:r>
      <w:r w:rsidRPr="00CA3B82">
        <w:rPr>
          <w:sz w:val="24"/>
          <w:szCs w:val="24"/>
        </w:rPr>
        <w:tab/>
        <w:t xml:space="preserve"> </w:t>
      </w:r>
    </w:p>
    <w:p w:rsidR="0048389B" w:rsidRPr="00CA3B82" w:rsidRDefault="0048389B" w:rsidP="0048389B">
      <w:pPr>
        <w:pStyle w:val="NoSpacing"/>
        <w:rPr>
          <w:sz w:val="24"/>
          <w:szCs w:val="24"/>
        </w:rPr>
      </w:pPr>
    </w:p>
    <w:p w:rsidR="0048389B" w:rsidRPr="00CA3B82" w:rsidRDefault="0048389B" w:rsidP="0048389B">
      <w:pPr>
        <w:rPr>
          <w:sz w:val="24"/>
          <w:szCs w:val="24"/>
        </w:rPr>
      </w:pPr>
      <w:r>
        <w:rPr>
          <w:sz w:val="24"/>
          <w:szCs w:val="24"/>
        </w:rPr>
        <w:t>45</w:t>
      </w:r>
      <w:r w:rsidRPr="00CA3B82">
        <w:rPr>
          <w:sz w:val="24"/>
          <w:szCs w:val="24"/>
        </w:rPr>
        <w:t xml:space="preserve"> cards</w:t>
      </w:r>
    </w:p>
    <w:p w:rsidR="0048389B" w:rsidRDefault="0048389B" w:rsidP="00CF649E">
      <w:pPr>
        <w:tabs>
          <w:tab w:val="left" w:pos="3960"/>
        </w:tabs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CA3B82" w:rsidRPr="00CF649E" w:rsidRDefault="0048389B" w:rsidP="002B452E">
      <w:pPr>
        <w:tabs>
          <w:tab w:val="left" w:pos="3960"/>
        </w:tabs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Fall </w:t>
      </w:r>
      <w:r w:rsidR="00CA3B82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201</w:t>
      </w:r>
      <w:r w:rsidR="00510ED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6</w:t>
      </w:r>
      <w:r w:rsidR="00CA3B82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Book Orders</w:t>
      </w:r>
    </w:p>
    <w:p w:rsidR="00CA3B82" w:rsidRPr="00CA3B82" w:rsidRDefault="00CA3B82">
      <w:pPr>
        <w:rPr>
          <w:sz w:val="24"/>
          <w:szCs w:val="24"/>
          <w:u w:val="single"/>
        </w:rPr>
      </w:pPr>
      <w:proofErr w:type="gramStart"/>
      <w:r w:rsidRPr="00CA3B82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Speech 1315 and 1321.</w:t>
      </w:r>
      <w:proofErr w:type="gramEnd"/>
      <w:r w:rsidRPr="00CA3B82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 </w:t>
      </w:r>
    </w:p>
    <w:p w:rsidR="00CA3B82" w:rsidRPr="00CF649E" w:rsidRDefault="00CA3B82" w:rsidP="00CA3B82">
      <w:pPr>
        <w:pStyle w:val="NoSpacing"/>
        <w:rPr>
          <w:sz w:val="24"/>
          <w:szCs w:val="24"/>
        </w:rPr>
      </w:pPr>
      <w:r w:rsidRPr="00CF649E">
        <w:rPr>
          <w:sz w:val="24"/>
          <w:szCs w:val="24"/>
        </w:rPr>
        <w:t>The Speaker’s Handbook 1</w:t>
      </w:r>
      <w:r w:rsidR="0048389B">
        <w:rPr>
          <w:sz w:val="24"/>
          <w:szCs w:val="24"/>
        </w:rPr>
        <w:t>1</w:t>
      </w:r>
      <w:r w:rsidRPr="00CF649E">
        <w:rPr>
          <w:sz w:val="24"/>
          <w:szCs w:val="24"/>
          <w:vertAlign w:val="superscript"/>
        </w:rPr>
        <w:t>th</w:t>
      </w:r>
      <w:r w:rsidRPr="00CF649E">
        <w:rPr>
          <w:sz w:val="24"/>
          <w:szCs w:val="24"/>
        </w:rPr>
        <w:t xml:space="preserve"> Edition</w:t>
      </w:r>
      <w:r w:rsidRPr="00CF649E">
        <w:rPr>
          <w:sz w:val="24"/>
          <w:szCs w:val="24"/>
        </w:rPr>
        <w:tab/>
      </w:r>
    </w:p>
    <w:p w:rsidR="00CA3B82" w:rsidRPr="00CA3B82" w:rsidRDefault="00CA3B82" w:rsidP="00CA3B82">
      <w:pPr>
        <w:pStyle w:val="NoSpacing"/>
        <w:rPr>
          <w:sz w:val="24"/>
          <w:szCs w:val="24"/>
        </w:rPr>
      </w:pPr>
      <w:r w:rsidRPr="00CA3B82">
        <w:rPr>
          <w:b/>
          <w:sz w:val="24"/>
          <w:szCs w:val="24"/>
        </w:rPr>
        <w:tab/>
      </w:r>
      <w:r w:rsidRPr="00CA3B82">
        <w:rPr>
          <w:b/>
          <w:sz w:val="24"/>
          <w:szCs w:val="24"/>
        </w:rPr>
        <w:tab/>
      </w:r>
    </w:p>
    <w:p w:rsidR="00CA3B82" w:rsidRPr="00CA3B82" w:rsidRDefault="00CA3B82" w:rsidP="00CA3B82">
      <w:pPr>
        <w:pStyle w:val="NoSpacing"/>
        <w:rPr>
          <w:sz w:val="24"/>
          <w:szCs w:val="24"/>
        </w:rPr>
      </w:pPr>
      <w:r w:rsidRPr="00CA3B82">
        <w:rPr>
          <w:sz w:val="24"/>
          <w:szCs w:val="24"/>
        </w:rPr>
        <w:t xml:space="preserve"> </w:t>
      </w:r>
      <w:r w:rsidR="00510EDB">
        <w:rPr>
          <w:sz w:val="24"/>
          <w:szCs w:val="24"/>
        </w:rPr>
        <w:t xml:space="preserve">     </w:t>
      </w:r>
      <w:r w:rsidRPr="00CA3B82">
        <w:rPr>
          <w:sz w:val="24"/>
          <w:szCs w:val="24"/>
        </w:rPr>
        <w:t xml:space="preserve">Joe Sprague, Douglas Stuart, &amp; David </w:t>
      </w:r>
      <w:proofErr w:type="spellStart"/>
      <w:r w:rsidRPr="00CA3B82">
        <w:rPr>
          <w:sz w:val="24"/>
          <w:szCs w:val="24"/>
        </w:rPr>
        <w:t>Bodary</w:t>
      </w:r>
      <w:proofErr w:type="spellEnd"/>
      <w:r w:rsidR="00510EDB">
        <w:rPr>
          <w:sz w:val="24"/>
          <w:szCs w:val="24"/>
        </w:rPr>
        <w:t xml:space="preserve">. </w:t>
      </w:r>
      <w:proofErr w:type="gramStart"/>
      <w:r w:rsidR="00510EDB" w:rsidRPr="00CA3B82">
        <w:rPr>
          <w:sz w:val="24"/>
          <w:szCs w:val="24"/>
        </w:rPr>
        <w:t>Wadsworth CENGAGE Learning</w:t>
      </w:r>
      <w:r w:rsidR="00510EDB">
        <w:rPr>
          <w:sz w:val="24"/>
          <w:szCs w:val="24"/>
        </w:rPr>
        <w:t>.</w:t>
      </w:r>
      <w:proofErr w:type="gramEnd"/>
    </w:p>
    <w:p w:rsidR="00CA3B82" w:rsidRPr="00CA3B82" w:rsidRDefault="00CA3B82" w:rsidP="00CA3B82">
      <w:pPr>
        <w:pStyle w:val="NoSpacing"/>
        <w:rPr>
          <w:sz w:val="24"/>
          <w:szCs w:val="24"/>
        </w:rPr>
      </w:pPr>
    </w:p>
    <w:p w:rsidR="00CA3B82" w:rsidRPr="00CA3B82" w:rsidRDefault="00CA3B82" w:rsidP="00CA3B82">
      <w:pPr>
        <w:pStyle w:val="NoSpacing"/>
        <w:rPr>
          <w:sz w:val="24"/>
          <w:szCs w:val="24"/>
        </w:rPr>
      </w:pPr>
      <w:r w:rsidRPr="00CA3B82">
        <w:rPr>
          <w:sz w:val="24"/>
          <w:szCs w:val="24"/>
        </w:rPr>
        <w:t>ISBN</w:t>
      </w:r>
      <w:r w:rsidR="00CF649E">
        <w:rPr>
          <w:sz w:val="24"/>
          <w:szCs w:val="24"/>
        </w:rPr>
        <w:t>…</w:t>
      </w:r>
      <w:r w:rsidRPr="00CA3B8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On-line </w:t>
      </w:r>
      <w:proofErr w:type="gramStart"/>
      <w:r w:rsidR="00CF649E">
        <w:rPr>
          <w:sz w:val="24"/>
          <w:szCs w:val="24"/>
        </w:rPr>
        <w:t xml:space="preserve">Edition </w:t>
      </w:r>
      <w:r w:rsidRPr="00CA3B82">
        <w:rPr>
          <w:sz w:val="24"/>
          <w:szCs w:val="24"/>
        </w:rPr>
        <w:t xml:space="preserve"> 9781285090467</w:t>
      </w:r>
      <w:proofErr w:type="gramEnd"/>
      <w:r w:rsidRPr="00CA3B82">
        <w:rPr>
          <w:sz w:val="24"/>
          <w:szCs w:val="24"/>
        </w:rPr>
        <w:tab/>
      </w:r>
      <w:r w:rsidRPr="00CA3B82">
        <w:rPr>
          <w:sz w:val="24"/>
          <w:szCs w:val="24"/>
        </w:rPr>
        <w:tab/>
        <w:t xml:space="preserve"> </w:t>
      </w:r>
    </w:p>
    <w:p w:rsidR="00CA3B82" w:rsidRPr="00CA3B82" w:rsidRDefault="00CA3B82" w:rsidP="00CA3B82">
      <w:pPr>
        <w:pStyle w:val="NoSpacing"/>
        <w:rPr>
          <w:sz w:val="24"/>
          <w:szCs w:val="24"/>
        </w:rPr>
      </w:pPr>
    </w:p>
    <w:p w:rsidR="00CA3B82" w:rsidRPr="00CA3B82" w:rsidRDefault="00CA3B82">
      <w:pPr>
        <w:rPr>
          <w:sz w:val="24"/>
          <w:szCs w:val="24"/>
        </w:rPr>
      </w:pPr>
      <w:proofErr w:type="gramStart"/>
      <w:r w:rsidRPr="00CA3B82">
        <w:rPr>
          <w:sz w:val="24"/>
          <w:szCs w:val="24"/>
        </w:rPr>
        <w:t>3</w:t>
      </w:r>
      <w:r w:rsidR="00510EDB">
        <w:rPr>
          <w:sz w:val="24"/>
          <w:szCs w:val="24"/>
        </w:rPr>
        <w:t>90</w:t>
      </w:r>
      <w:r w:rsidRPr="00CA3B82">
        <w:rPr>
          <w:sz w:val="24"/>
          <w:szCs w:val="24"/>
        </w:rPr>
        <w:t xml:space="preserve">  cards</w:t>
      </w:r>
      <w:proofErr w:type="gramEnd"/>
    </w:p>
    <w:p w:rsidR="00CA3B82" w:rsidRPr="00CA3B82" w:rsidRDefault="00CA3B82" w:rsidP="00CA3B82">
      <w:pPr>
        <w:rPr>
          <w:b/>
          <w:u w:val="single"/>
        </w:rPr>
      </w:pPr>
    </w:p>
    <w:p w:rsidR="00CA3B82" w:rsidRPr="00CA3B82" w:rsidRDefault="00CA3B82" w:rsidP="00CA3B82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F649E">
        <w:rPr>
          <w:b/>
          <w:sz w:val="24"/>
          <w:szCs w:val="24"/>
          <w:u w:val="single"/>
        </w:rPr>
        <w:t>Speech 201 Studies in Human Communication</w:t>
      </w:r>
    </w:p>
    <w:p w:rsidR="00CA3B82" w:rsidRPr="00CA3B82" w:rsidRDefault="00CA3B82" w:rsidP="00CA3B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3B82">
        <w:rPr>
          <w:rFonts w:ascii="Times New Roman" w:eastAsia="Times New Roman" w:hAnsi="Times New Roman" w:cs="Times New Roman"/>
          <w:sz w:val="24"/>
          <w:szCs w:val="24"/>
        </w:rPr>
        <w:t xml:space="preserve">Wood, J.T. (2011). </w:t>
      </w:r>
      <w:r w:rsidRPr="00CA3B82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Communication mosaics: An introduction to the field of  </w:t>
      </w:r>
      <w:r w:rsidR="00CF649E">
        <w:rPr>
          <w:rFonts w:ascii="Times New Roman" w:eastAsia="Times New Roman" w:hAnsi="Times New Roman" w:cs="Times New Roman"/>
          <w:i/>
          <w:iCs/>
          <w:sz w:val="24"/>
          <w:szCs w:val="24"/>
        </w:rPr>
        <w:tab/>
      </w:r>
      <w:r w:rsidRPr="00CA3B82">
        <w:rPr>
          <w:rFonts w:ascii="Times New Roman" w:eastAsia="Times New Roman" w:hAnsi="Times New Roman" w:cs="Times New Roman"/>
          <w:i/>
          <w:iCs/>
          <w:sz w:val="24"/>
          <w:szCs w:val="24"/>
        </w:rPr>
        <w:t>communication</w:t>
      </w:r>
      <w:r w:rsidR="00CF649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CA3B82">
        <w:rPr>
          <w:rFonts w:ascii="Times New Roman" w:eastAsia="Times New Roman" w:hAnsi="Times New Roman" w:cs="Times New Roman"/>
          <w:i/>
          <w:iCs/>
          <w:sz w:val="24"/>
          <w:szCs w:val="24"/>
        </w:rPr>
        <w:t>(7</w:t>
      </w:r>
      <w:r w:rsidRPr="00CA3B82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</w:rPr>
        <w:t>th</w:t>
      </w:r>
      <w:r w:rsidRPr="00CA3B82">
        <w:rPr>
          <w:rFonts w:ascii="Times New Roman" w:eastAsia="Times New Roman" w:hAnsi="Times New Roman" w:cs="Times New Roman"/>
          <w:i/>
          <w:iCs/>
          <w:sz w:val="24"/>
          <w:szCs w:val="24"/>
        </w:rPr>
        <w:t>.ed)</w:t>
      </w:r>
      <w:r w:rsidRPr="00CA3B82">
        <w:rPr>
          <w:rFonts w:ascii="Times New Roman" w:eastAsia="Times New Roman" w:hAnsi="Times New Roman" w:cs="Times New Roman"/>
          <w:sz w:val="24"/>
          <w:szCs w:val="24"/>
        </w:rPr>
        <w:t xml:space="preserve">. United States. </w:t>
      </w:r>
      <w:proofErr w:type="gramStart"/>
      <w:r w:rsidRPr="00CA3B82">
        <w:rPr>
          <w:rFonts w:ascii="Times New Roman" w:eastAsia="Times New Roman" w:hAnsi="Times New Roman" w:cs="Times New Roman"/>
          <w:sz w:val="24"/>
          <w:szCs w:val="24"/>
        </w:rPr>
        <w:t>Thomson/Wadsworth.</w:t>
      </w:r>
      <w:proofErr w:type="gramEnd"/>
      <w:r w:rsidRPr="00CA3B8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F649E">
        <w:rPr>
          <w:rFonts w:ascii="Times New Roman" w:eastAsia="Times New Roman" w:hAnsi="Times New Roman" w:cs="Times New Roman"/>
          <w:sz w:val="24"/>
          <w:szCs w:val="24"/>
        </w:rPr>
        <w:t xml:space="preserve"> CENGAGE</w:t>
      </w:r>
      <w:r w:rsidR="00510EDB">
        <w:rPr>
          <w:rFonts w:ascii="Times New Roman" w:eastAsia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CA3B82" w:rsidRPr="00CA3B82" w:rsidRDefault="00CA3B82" w:rsidP="00CA3B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3B82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CA3B82" w:rsidRPr="00CF649E" w:rsidRDefault="00CA3B82" w:rsidP="00CA3B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CA3B82">
        <w:rPr>
          <w:rFonts w:ascii="Times New Roman" w:eastAsia="Times New Roman" w:hAnsi="Times New Roman" w:cs="Times New Roman"/>
          <w:color w:val="1F497D"/>
          <w:sz w:val="24"/>
          <w:szCs w:val="24"/>
        </w:rPr>
        <w:t>I</w:t>
      </w:r>
      <w:r w:rsidRPr="00CA3B82">
        <w:rPr>
          <w:rFonts w:ascii="Times New Roman" w:eastAsia="Times New Roman" w:hAnsi="Times New Roman" w:cs="Times New Roman"/>
          <w:sz w:val="24"/>
          <w:szCs w:val="24"/>
        </w:rPr>
        <w:t>SBN….</w:t>
      </w:r>
      <w:r w:rsidRPr="00CA3B8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On-line edition</w:t>
      </w:r>
      <w:r w:rsidR="00CF649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…</w:t>
      </w:r>
      <w:r w:rsidR="00CF649E" w:rsidRPr="00CA3B8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9781285067018  </w:t>
      </w:r>
    </w:p>
    <w:p w:rsidR="00CA3B82" w:rsidRPr="00CF649E" w:rsidRDefault="00CA3B82" w:rsidP="00CA3B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CA3B82" w:rsidRPr="00CA3B82" w:rsidRDefault="00CA3B82" w:rsidP="00CA3B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649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70 cards</w:t>
      </w:r>
    </w:p>
    <w:p w:rsidR="00CA3B82" w:rsidRPr="00CF649E" w:rsidRDefault="00CA3B82" w:rsidP="00CA3B82">
      <w:pPr>
        <w:rPr>
          <w:sz w:val="24"/>
          <w:szCs w:val="24"/>
        </w:rPr>
      </w:pPr>
    </w:p>
    <w:sectPr w:rsidR="00CA3B82" w:rsidRPr="00CF64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3B82"/>
    <w:rsid w:val="002B452E"/>
    <w:rsid w:val="0048389B"/>
    <w:rsid w:val="00510EDB"/>
    <w:rsid w:val="0092231F"/>
    <w:rsid w:val="00CA3B82"/>
    <w:rsid w:val="00CF649E"/>
    <w:rsid w:val="00F00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3B82"/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A3B82"/>
    <w:pPr>
      <w:spacing w:after="0" w:line="240" w:lineRule="auto"/>
    </w:pPr>
    <w:rPr>
      <w:sz w:val="20"/>
      <w:szCs w:val="20"/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3B82"/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A3B82"/>
    <w:pPr>
      <w:spacing w:after="0" w:line="240" w:lineRule="auto"/>
    </w:pPr>
    <w:rPr>
      <w:sz w:val="20"/>
      <w:szCs w:val="20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A&amp;M University - Commerce</Company>
  <LinksUpToDate>false</LinksUpToDate>
  <CharactersWithSpaces>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 Ballotti</dc:creator>
  <cp:lastModifiedBy>John Ballotti</cp:lastModifiedBy>
  <cp:revision>2</cp:revision>
  <dcterms:created xsi:type="dcterms:W3CDTF">2016-03-29T14:14:00Z</dcterms:created>
  <dcterms:modified xsi:type="dcterms:W3CDTF">2016-03-29T14:14:00Z</dcterms:modified>
</cp:coreProperties>
</file>