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C3F" w:rsidRPr="00FE1C3F" w:rsidRDefault="00FE1C3F" w:rsidP="00FE1C3F">
      <w:pPr>
        <w:rPr>
          <w:b/>
          <w:sz w:val="28"/>
        </w:rPr>
      </w:pPr>
      <w:r>
        <w:rPr>
          <w:b/>
          <w:sz w:val="28"/>
        </w:rPr>
        <w:t xml:space="preserve">Faculty </w:t>
      </w:r>
      <w:r w:rsidRPr="00FE1C3F">
        <w:rPr>
          <w:b/>
          <w:sz w:val="28"/>
        </w:rPr>
        <w:t>Frequently Asked Questions:</w:t>
      </w:r>
    </w:p>
    <w:p w:rsidR="00FE1C3F" w:rsidRPr="00FE1C3F" w:rsidRDefault="00FE1C3F" w:rsidP="00FE1C3F">
      <w:r w:rsidRPr="00FE1C3F">
        <w:t>Q: What is a textbook requisition?</w:t>
      </w:r>
    </w:p>
    <w:p w:rsidR="00FE1C3F" w:rsidRPr="00FE1C3F" w:rsidRDefault="00FE1C3F" w:rsidP="00FE1C3F">
      <w:r w:rsidRPr="00FE1C3F">
        <w:t>A: A textbook requisition is commonly referred to as a “Course request”, “Book Adoption” or “Book Requirements”. These are all names for the list of books being used for a course that the bookstore must carry for students to purchase or rent.</w:t>
      </w:r>
    </w:p>
    <w:p w:rsidR="00FE1C3F" w:rsidRPr="00FE1C3F" w:rsidRDefault="00FE1C3F" w:rsidP="00FE1C3F"/>
    <w:p w:rsidR="00FE1C3F" w:rsidRPr="00FE1C3F" w:rsidRDefault="00FE1C3F" w:rsidP="00FE1C3F">
      <w:r w:rsidRPr="00FE1C3F">
        <w:t>Q: Why do I need to turn in my textbook requisitions in so early?</w:t>
      </w:r>
    </w:p>
    <w:p w:rsidR="00FE1C3F" w:rsidRPr="00FE1C3F" w:rsidRDefault="00FE1C3F" w:rsidP="00FE1C3F">
      <w:r w:rsidRPr="00FE1C3F">
        <w:t>A: Here are some of the main reasons why textbook requisitions are due in October, March and April:</w:t>
      </w:r>
    </w:p>
    <w:p w:rsidR="00FE1C3F" w:rsidRPr="00FE1C3F" w:rsidRDefault="00FE1C3F" w:rsidP="00FE1C3F">
      <w:pPr>
        <w:pStyle w:val="ListParagraph"/>
        <w:numPr>
          <w:ilvl w:val="0"/>
          <w:numId w:val="2"/>
        </w:numPr>
      </w:pPr>
      <w:r w:rsidRPr="00FE1C3F">
        <w:t>This allows the bookstore to acquire as much used stock as possible in effort to offer better pricing to students, before having to purchase the remaining quantities needed directly from publishers. The bookstore acquires used stock through multiple wholesalers, other stores not using the books, online websites and our end of semester “Buyback” from students.</w:t>
      </w:r>
    </w:p>
    <w:p w:rsidR="00FE1C3F" w:rsidRPr="00FE1C3F" w:rsidRDefault="00FE1C3F" w:rsidP="00FE1C3F"/>
    <w:p w:rsidR="00FE1C3F" w:rsidRPr="00FE1C3F" w:rsidRDefault="00FE1C3F" w:rsidP="00FE1C3F">
      <w:pPr>
        <w:pStyle w:val="ListParagraph"/>
        <w:numPr>
          <w:ilvl w:val="0"/>
          <w:numId w:val="2"/>
        </w:numPr>
      </w:pPr>
      <w:r w:rsidRPr="00FE1C3F">
        <w:t>Sometimes the textbook requisitions submitted required further research. If the book requested has a new edition or is out of print, the bookstore will to see if they can obtain enough saleable copies at the price point needed for the students or if there is a similar ISBN that the bookstore can use in its place.</w:t>
      </w:r>
    </w:p>
    <w:p w:rsidR="00FE1C3F" w:rsidRPr="00FE1C3F" w:rsidRDefault="00FE1C3F" w:rsidP="00FE1C3F">
      <w:pPr>
        <w:pStyle w:val="ListParagraph"/>
      </w:pPr>
    </w:p>
    <w:p w:rsidR="00FE1C3F" w:rsidRPr="00FE1C3F" w:rsidRDefault="00FE1C3F" w:rsidP="00FE1C3F">
      <w:pPr>
        <w:pStyle w:val="ListParagraph"/>
        <w:numPr>
          <w:ilvl w:val="0"/>
          <w:numId w:val="2"/>
        </w:numPr>
      </w:pPr>
      <w:r w:rsidRPr="00FE1C3F">
        <w:t xml:space="preserve">The bookstore obtains quotes from third party vendors on adoptions entered for the upcoming term. This allows us the opportunity to offer the textbooks as lower priced rentals that compete with online site prices such as Amazon and </w:t>
      </w:r>
      <w:proofErr w:type="spellStart"/>
      <w:r w:rsidRPr="00FE1C3F">
        <w:t>Chegg</w:t>
      </w:r>
      <w:proofErr w:type="spellEnd"/>
      <w:r w:rsidRPr="00FE1C3F">
        <w:t xml:space="preserve">. These third party vendors have deadlines for rental quote submittals that factor into our due dates for adoption submissions. </w:t>
      </w:r>
    </w:p>
    <w:p w:rsidR="00FE1C3F" w:rsidRPr="00FE1C3F" w:rsidRDefault="00FE1C3F" w:rsidP="00FE1C3F">
      <w:pPr>
        <w:pStyle w:val="ListParagraph"/>
      </w:pPr>
    </w:p>
    <w:p w:rsidR="00FE1C3F" w:rsidRPr="00FE1C3F" w:rsidRDefault="00FE1C3F" w:rsidP="00FE1C3F">
      <w:pPr>
        <w:pStyle w:val="ListParagraph"/>
        <w:numPr>
          <w:ilvl w:val="0"/>
          <w:numId w:val="2"/>
        </w:numPr>
      </w:pPr>
      <w:r w:rsidRPr="00FE1C3F">
        <w:t>In fall 2015, whether we received a quote or not for a title, we decided to make every book available for rent.  2,891 books were rented which in turn saved students</w:t>
      </w:r>
      <w:r>
        <w:t xml:space="preserve"> $116,295.55 that </w:t>
      </w:r>
      <w:proofErr w:type="gramStart"/>
      <w:r>
        <w:t>Fall</w:t>
      </w:r>
      <w:proofErr w:type="gramEnd"/>
      <w:r>
        <w:t xml:space="preserve"> semester!</w:t>
      </w:r>
    </w:p>
    <w:p w:rsidR="00FE1C3F" w:rsidRPr="00FE1C3F" w:rsidRDefault="00FE1C3F" w:rsidP="00FE1C3F">
      <w:pPr>
        <w:pStyle w:val="ListParagraph"/>
      </w:pPr>
    </w:p>
    <w:p w:rsidR="00FE1C3F" w:rsidRPr="00FE1C3F" w:rsidRDefault="00FE1C3F" w:rsidP="00FE1C3F">
      <w:pPr>
        <w:pStyle w:val="ListParagraph"/>
        <w:numPr>
          <w:ilvl w:val="0"/>
          <w:numId w:val="2"/>
        </w:numPr>
      </w:pPr>
      <w:r w:rsidRPr="00FE1C3F">
        <w:t>Each textbook adoption submitted must have ordering decisions made in our inventory control system. We look at the following factors to determine our quantity to order:</w:t>
      </w:r>
    </w:p>
    <w:p w:rsidR="00FE1C3F" w:rsidRPr="00FE1C3F" w:rsidRDefault="00FE1C3F" w:rsidP="00FE1C3F">
      <w:pPr>
        <w:pStyle w:val="ListParagraph"/>
        <w:numPr>
          <w:ilvl w:val="0"/>
          <w:numId w:val="4"/>
        </w:numPr>
      </w:pPr>
      <w:r w:rsidRPr="00FE1C3F">
        <w:t>Class capacity</w:t>
      </w:r>
    </w:p>
    <w:p w:rsidR="00FE1C3F" w:rsidRPr="00FE1C3F" w:rsidRDefault="00FE1C3F" w:rsidP="00FE1C3F">
      <w:pPr>
        <w:pStyle w:val="ListParagraph"/>
        <w:numPr>
          <w:ilvl w:val="0"/>
          <w:numId w:val="4"/>
        </w:numPr>
      </w:pPr>
      <w:r w:rsidRPr="00FE1C3F">
        <w:t>Historical Sales &amp; Enrollment</w:t>
      </w:r>
    </w:p>
    <w:p w:rsidR="00FE1C3F" w:rsidRPr="00FE1C3F" w:rsidRDefault="00FE1C3F" w:rsidP="00FE1C3F">
      <w:pPr>
        <w:pStyle w:val="ListParagraph"/>
        <w:numPr>
          <w:ilvl w:val="0"/>
          <w:numId w:val="4"/>
        </w:numPr>
      </w:pPr>
      <w:r w:rsidRPr="00FE1C3F">
        <w:t>Estimated Sales for term</w:t>
      </w:r>
    </w:p>
    <w:p w:rsidR="00FE1C3F" w:rsidRPr="00FE1C3F" w:rsidRDefault="00FE1C3F" w:rsidP="00FE1C3F">
      <w:pPr>
        <w:pStyle w:val="ListParagraph"/>
        <w:numPr>
          <w:ilvl w:val="0"/>
          <w:numId w:val="4"/>
        </w:numPr>
      </w:pPr>
      <w:r w:rsidRPr="00FE1C3F">
        <w:t>Inventory on Hand</w:t>
      </w:r>
    </w:p>
    <w:p w:rsidR="00FE1C3F" w:rsidRPr="00FE1C3F" w:rsidRDefault="00FE1C3F" w:rsidP="00FE1C3F">
      <w:pPr>
        <w:pStyle w:val="ListParagraph"/>
        <w:numPr>
          <w:ilvl w:val="0"/>
          <w:numId w:val="4"/>
        </w:numPr>
      </w:pPr>
      <w:r w:rsidRPr="00FE1C3F">
        <w:t>Returned rentals that will be coming in</w:t>
      </w:r>
    </w:p>
    <w:p w:rsidR="00FE1C3F" w:rsidRPr="00FE1C3F" w:rsidRDefault="00FE1C3F" w:rsidP="00FE1C3F">
      <w:pPr>
        <w:pStyle w:val="ListParagraph"/>
        <w:numPr>
          <w:ilvl w:val="0"/>
          <w:numId w:val="4"/>
        </w:numPr>
      </w:pPr>
      <w:r w:rsidRPr="00FE1C3F">
        <w:t>Estimated &amp; Historical buyback</w:t>
      </w:r>
    </w:p>
    <w:p w:rsidR="00FE1C3F" w:rsidRPr="00FE1C3F" w:rsidRDefault="00FE1C3F" w:rsidP="00FE1C3F">
      <w:pPr>
        <w:pStyle w:val="ListParagraph"/>
        <w:numPr>
          <w:ilvl w:val="0"/>
          <w:numId w:val="4"/>
        </w:numPr>
      </w:pPr>
      <w:r w:rsidRPr="00FE1C3F">
        <w:t>Used books currently on order</w:t>
      </w:r>
    </w:p>
    <w:p w:rsidR="00FE1C3F" w:rsidRPr="00FE1C3F" w:rsidRDefault="00FE1C3F" w:rsidP="00FE1C3F">
      <w:pPr>
        <w:pStyle w:val="ListParagraph"/>
        <w:numPr>
          <w:ilvl w:val="0"/>
          <w:numId w:val="4"/>
        </w:numPr>
      </w:pPr>
      <w:r w:rsidRPr="00FE1C3F">
        <w:t>New books currently on order</w:t>
      </w:r>
    </w:p>
    <w:p w:rsidR="00FE1C3F" w:rsidRPr="00FE1C3F" w:rsidRDefault="00FE1C3F" w:rsidP="00FE1C3F">
      <w:pPr>
        <w:pStyle w:val="ListParagraph"/>
      </w:pPr>
      <w:r w:rsidRPr="00FE1C3F">
        <w:t xml:space="preserve">There are approximately 1,200-1,400 order decisions for </w:t>
      </w:r>
      <w:proofErr w:type="gramStart"/>
      <w:r w:rsidRPr="00FE1C3F">
        <w:t>Fall</w:t>
      </w:r>
      <w:proofErr w:type="gramEnd"/>
      <w:r w:rsidRPr="00FE1C3F">
        <w:t xml:space="preserve"> semesters that need to be made before the end of Spring semester. There are approximately 1,100-1,300 order decisions for </w:t>
      </w:r>
      <w:proofErr w:type="gramStart"/>
      <w:r w:rsidRPr="00FE1C3F">
        <w:t>Spring</w:t>
      </w:r>
      <w:proofErr w:type="gramEnd"/>
      <w:r w:rsidRPr="00FE1C3F">
        <w:t xml:space="preserve"> semesters that need to be made before the end of Fall semester.</w:t>
      </w:r>
    </w:p>
    <w:p w:rsidR="00FE1C3F" w:rsidRPr="00FE1C3F" w:rsidRDefault="00FE1C3F" w:rsidP="00FE1C3F">
      <w:pPr>
        <w:pStyle w:val="ListParagraph"/>
      </w:pPr>
    </w:p>
    <w:p w:rsidR="00FE1C3F" w:rsidRPr="00FE1C3F" w:rsidRDefault="00FE1C3F" w:rsidP="00FE1C3F">
      <w:pPr>
        <w:pStyle w:val="ListParagraph"/>
        <w:ind w:left="0"/>
      </w:pPr>
      <w:r w:rsidRPr="00FE1C3F">
        <w:t>Q: What is an ISBN and why is it needed?</w:t>
      </w:r>
    </w:p>
    <w:p w:rsidR="00FE1C3F" w:rsidRPr="00FE1C3F" w:rsidRDefault="00FE1C3F" w:rsidP="00FE1C3F">
      <w:pPr>
        <w:pStyle w:val="ListParagraph"/>
        <w:ind w:left="0"/>
      </w:pPr>
      <w:r w:rsidRPr="00FE1C3F">
        <w:t xml:space="preserve">A: An ISBN stands for International Standard Book Number. It is the precise number that allows the bookstore and students to obtain the correct title and edition for the class. </w:t>
      </w:r>
    </w:p>
    <w:p w:rsidR="00FE1C3F" w:rsidRPr="00FE1C3F" w:rsidRDefault="00FE1C3F" w:rsidP="00FE1C3F">
      <w:pPr>
        <w:pStyle w:val="ListParagraph"/>
        <w:ind w:left="360"/>
      </w:pPr>
    </w:p>
    <w:p w:rsidR="00FE1C3F" w:rsidRPr="00FE1C3F" w:rsidRDefault="00FE1C3F" w:rsidP="00FE1C3F">
      <w:pPr>
        <w:pStyle w:val="ListParagraph"/>
        <w:ind w:left="0"/>
      </w:pPr>
      <w:r w:rsidRPr="00FE1C3F">
        <w:t>Q: I’ve placed an order for new textbooks, but it’s taken more than 3-5 days to arrive at the bookstore?</w:t>
      </w:r>
    </w:p>
    <w:p w:rsidR="00FE1C3F" w:rsidRPr="00FE1C3F" w:rsidRDefault="00FE1C3F" w:rsidP="00FE1C3F">
      <w:pPr>
        <w:pStyle w:val="ListParagraph"/>
        <w:ind w:left="0"/>
      </w:pPr>
      <w:r w:rsidRPr="00FE1C3F">
        <w:t>A: There are a couple of factors for book delays:</w:t>
      </w:r>
    </w:p>
    <w:p w:rsidR="00FE1C3F" w:rsidRPr="00FE1C3F" w:rsidRDefault="00FE1C3F" w:rsidP="00FE1C3F">
      <w:pPr>
        <w:pStyle w:val="ListParagraph"/>
        <w:numPr>
          <w:ilvl w:val="0"/>
          <w:numId w:val="3"/>
        </w:numPr>
      </w:pPr>
      <w:r w:rsidRPr="00FE1C3F">
        <w:t>Majority of books ordered new from the publisher have a 24 to 48 processing time before the book ships out. This processing time does not include the ship time.</w:t>
      </w:r>
    </w:p>
    <w:p w:rsidR="00FE1C3F" w:rsidRPr="00FE1C3F" w:rsidRDefault="00FE1C3F" w:rsidP="00FE1C3F">
      <w:pPr>
        <w:pStyle w:val="ListParagraph"/>
        <w:numPr>
          <w:ilvl w:val="0"/>
          <w:numId w:val="3"/>
        </w:numPr>
      </w:pPr>
      <w:r w:rsidRPr="00FE1C3F">
        <w:t>If the book ordered is a bundle (shrink wrapped item or package with multiple components), it can take 3-5 business days for the publisher to process before shipping. This processing time does not include the ship time.</w:t>
      </w:r>
    </w:p>
    <w:p w:rsidR="00FE1C3F" w:rsidRPr="00FE1C3F" w:rsidRDefault="00FE1C3F" w:rsidP="00FE1C3F">
      <w:pPr>
        <w:pStyle w:val="ListParagraph"/>
        <w:numPr>
          <w:ilvl w:val="0"/>
          <w:numId w:val="3"/>
        </w:numPr>
      </w:pPr>
      <w:r w:rsidRPr="00FE1C3F">
        <w:t>If the book is a custom or “print-on-demand” title, the publisher will take 5-7 business days to process before shipping. This processing time does not include the ship time.</w:t>
      </w:r>
    </w:p>
    <w:p w:rsidR="00FE1C3F" w:rsidRPr="00FE1C3F" w:rsidRDefault="00FE1C3F" w:rsidP="00FE1C3F">
      <w:pPr>
        <w:pStyle w:val="ListParagraph"/>
        <w:numPr>
          <w:ilvl w:val="0"/>
          <w:numId w:val="3"/>
        </w:numPr>
      </w:pPr>
      <w:r w:rsidRPr="00FE1C3F">
        <w:t>If the book was ordered right before a holiday (Thanksgiving, Christmas, New Year’s and Labor Day), there may be extra delays due to the publisher having backlogs on orders.</w:t>
      </w:r>
    </w:p>
    <w:p w:rsidR="00FE1C3F" w:rsidRPr="00FE1C3F" w:rsidRDefault="00FE1C3F" w:rsidP="00FE1C3F">
      <w:pPr>
        <w:pStyle w:val="ListParagraph"/>
        <w:numPr>
          <w:ilvl w:val="0"/>
          <w:numId w:val="3"/>
        </w:numPr>
      </w:pPr>
      <w:r w:rsidRPr="00FE1C3F">
        <w:t>If the book was ordered during the winter or hurricane seasons, inclement weather preventing freight shipments may also prevent items from shipping in a timely fashion as majority of publishers are located in the Northern or Eastern parts of the U.S.</w:t>
      </w:r>
    </w:p>
    <w:p w:rsidR="00FE1C3F" w:rsidRPr="00FE1C3F" w:rsidRDefault="00FE1C3F" w:rsidP="00FE1C3F">
      <w:pPr>
        <w:pStyle w:val="ListParagraph"/>
      </w:pPr>
      <w:r w:rsidRPr="00FE1C3F">
        <w:t xml:space="preserve"> </w:t>
      </w:r>
    </w:p>
    <w:p w:rsidR="00FE1C3F" w:rsidRPr="00FE1C3F" w:rsidRDefault="00FE1C3F" w:rsidP="00FE1C3F">
      <w:pPr>
        <w:rPr>
          <w:b/>
        </w:rPr>
      </w:pPr>
      <w:r w:rsidRPr="00FE1C3F">
        <w:rPr>
          <w:b/>
        </w:rPr>
        <w:t>Summary from the 2015 Faculty Handbook:</w:t>
      </w:r>
    </w:p>
    <w:p w:rsidR="00FE1C3F" w:rsidRPr="00FE1C3F" w:rsidRDefault="00FE1C3F" w:rsidP="00FE1C3F"/>
    <w:p w:rsidR="00FE1C3F" w:rsidRPr="00FE1C3F" w:rsidRDefault="00FE1C3F" w:rsidP="00FE1C3F">
      <w:pPr>
        <w:rPr>
          <w:b/>
          <w:i/>
          <w:u w:val="single"/>
        </w:rPr>
      </w:pPr>
      <w:r w:rsidRPr="00FE1C3F">
        <w:rPr>
          <w:b/>
          <w:i/>
          <w:u w:val="single"/>
        </w:rPr>
        <w:t>Note from Auxiliary Services, Procurement and Contract Administration:</w:t>
      </w:r>
    </w:p>
    <w:p w:rsidR="00FE1C3F" w:rsidRPr="00FE1C3F" w:rsidRDefault="00FE1C3F" w:rsidP="00FE1C3F">
      <w:pPr>
        <w:rPr>
          <w:i/>
        </w:rPr>
      </w:pPr>
      <w:r w:rsidRPr="00FE1C3F">
        <w:rPr>
          <w:i/>
        </w:rPr>
        <w:t>HB00033 from 2011 requires “institutions of higher education” to disseminate course schedules and provide a list of required and recommended textbooks and materials.  The bill is specific to the extent practicable; retail or rental price, author, publisher, most recent copyright date and the International Standard Book Number also referred to as the ISBN.  The bill also allows for institution’s to delegate the publishing responsibility of information to a contracted college bookstore provided the list and any revisions are named on the bookstore’s internet website on behalf of the school.  In 2011, it was determined by administration that our university would indeed delegate and support the automation needed for the contracted Campus Bookstore to provide this information timely to our students.</w:t>
      </w:r>
    </w:p>
    <w:p w:rsidR="00FE1C3F" w:rsidRPr="00FE1C3F" w:rsidRDefault="00FE1C3F" w:rsidP="00FE1C3F">
      <w:pPr>
        <w:rPr>
          <w:i/>
        </w:rPr>
      </w:pPr>
      <w:r w:rsidRPr="00FE1C3F">
        <w:rPr>
          <w:i/>
        </w:rPr>
        <w:t>Important:</w:t>
      </w:r>
    </w:p>
    <w:p w:rsidR="00FE1C3F" w:rsidRPr="00FE1C3F" w:rsidRDefault="00FE1C3F" w:rsidP="00FE1C3F">
      <w:pPr>
        <w:rPr>
          <w:i/>
        </w:rPr>
      </w:pPr>
      <w:r w:rsidRPr="00FE1C3F">
        <w:rPr>
          <w:i/>
        </w:rPr>
        <w:t xml:space="preserve">All </w:t>
      </w:r>
      <w:proofErr w:type="gramStart"/>
      <w:r w:rsidRPr="00FE1C3F">
        <w:rPr>
          <w:i/>
        </w:rPr>
        <w:t>faculty</w:t>
      </w:r>
      <w:proofErr w:type="gramEnd"/>
      <w:r w:rsidRPr="00FE1C3F">
        <w:rPr>
          <w:i/>
        </w:rPr>
        <w:t xml:space="preserve"> are required and responsible for reporting textbook information regarding their courses and book requirements.  Adoptions should be reported by the necessary deadlines whether it is a textbook or an open source.  </w:t>
      </w:r>
      <w:r w:rsidRPr="00FE1C3F">
        <w:rPr>
          <w:i/>
          <w:u w:val="single"/>
        </w:rPr>
        <w:t>A response is needed even if the section is a non-textbook course.</w:t>
      </w:r>
      <w:r w:rsidRPr="00FE1C3F">
        <w:rPr>
          <w:i/>
        </w:rPr>
        <w:t xml:space="preserve">  Compliance with HB00033 is a concern; therefore, all </w:t>
      </w:r>
      <w:proofErr w:type="gramStart"/>
      <w:r w:rsidRPr="00FE1C3F">
        <w:rPr>
          <w:i/>
        </w:rPr>
        <w:t>faculty</w:t>
      </w:r>
      <w:proofErr w:type="gramEnd"/>
      <w:r w:rsidRPr="00FE1C3F">
        <w:rPr>
          <w:i/>
        </w:rPr>
        <w:t xml:space="preserve"> should acknowledge the information regarding courses effectively by the timelines given.</w:t>
      </w:r>
      <w:bookmarkStart w:id="0" w:name="_GoBack"/>
      <w:bookmarkEnd w:id="0"/>
    </w:p>
    <w:p w:rsidR="00FE1C3F" w:rsidRPr="00FE1C3F" w:rsidRDefault="00FE1C3F">
      <w:pPr>
        <w:spacing w:after="160" w:line="259" w:lineRule="auto"/>
      </w:pPr>
      <w:r w:rsidRPr="00FE1C3F">
        <w:br w:type="page"/>
      </w:r>
    </w:p>
    <w:p w:rsidR="00FE1C3F" w:rsidRPr="00FE1C3F" w:rsidRDefault="00FE1C3F" w:rsidP="00FE1C3F">
      <w:pPr>
        <w:pStyle w:val="BodyText"/>
        <w:spacing w:line="276" w:lineRule="auto"/>
        <w:ind w:right="186"/>
        <w:rPr>
          <w:rFonts w:asciiTheme="minorHAnsi" w:hAnsiTheme="minorHAnsi"/>
          <w:b/>
          <w:sz w:val="24"/>
          <w:szCs w:val="24"/>
          <w:u w:val="single"/>
        </w:rPr>
      </w:pPr>
      <w:r w:rsidRPr="00FE1C3F">
        <w:rPr>
          <w:rFonts w:asciiTheme="minorHAnsi" w:hAnsiTheme="minorHAnsi"/>
          <w:b/>
          <w:sz w:val="24"/>
          <w:szCs w:val="24"/>
          <w:u w:val="single"/>
        </w:rPr>
        <w:lastRenderedPageBreak/>
        <w:t>Texas Book Company</w:t>
      </w:r>
    </w:p>
    <w:p w:rsidR="00FE1C3F" w:rsidRPr="00FE1C3F" w:rsidRDefault="006720EE" w:rsidP="00FE1C3F">
      <w:pPr>
        <w:pStyle w:val="BodyText"/>
        <w:spacing w:line="276" w:lineRule="auto"/>
        <w:ind w:right="186"/>
        <w:rPr>
          <w:rFonts w:asciiTheme="minorHAnsi" w:hAnsiTheme="minorHAnsi"/>
          <w:spacing w:val="-1"/>
          <w:sz w:val="24"/>
          <w:szCs w:val="24"/>
        </w:rPr>
      </w:pPr>
      <w:hyperlink r:id="rId5">
        <w:r w:rsidR="00FE1C3F" w:rsidRPr="00FE1C3F">
          <w:rPr>
            <w:rFonts w:asciiTheme="minorHAnsi" w:hAnsiTheme="minorHAnsi"/>
            <w:color w:val="0000FF"/>
            <w:spacing w:val="-1"/>
            <w:sz w:val="24"/>
            <w:szCs w:val="24"/>
          </w:rPr>
          <w:t>The</w:t>
        </w:r>
        <w:r w:rsidR="00FE1C3F" w:rsidRPr="00FE1C3F">
          <w:rPr>
            <w:rFonts w:asciiTheme="minorHAnsi" w:hAnsiTheme="minorHAnsi"/>
            <w:color w:val="0000FF"/>
            <w:sz w:val="24"/>
            <w:szCs w:val="24"/>
          </w:rPr>
          <w:t xml:space="preserve"> </w:t>
        </w:r>
        <w:r w:rsidR="00FE1C3F" w:rsidRPr="00FE1C3F">
          <w:rPr>
            <w:rFonts w:asciiTheme="minorHAnsi" w:hAnsiTheme="minorHAnsi"/>
            <w:color w:val="0000FF"/>
            <w:spacing w:val="-1"/>
            <w:sz w:val="24"/>
            <w:szCs w:val="24"/>
          </w:rPr>
          <w:t>Campus</w:t>
        </w:r>
        <w:r w:rsidR="00FE1C3F" w:rsidRPr="00FE1C3F">
          <w:rPr>
            <w:rFonts w:asciiTheme="minorHAnsi" w:hAnsiTheme="minorHAnsi"/>
            <w:color w:val="0000FF"/>
            <w:sz w:val="24"/>
            <w:szCs w:val="24"/>
          </w:rPr>
          <w:t xml:space="preserve"> </w:t>
        </w:r>
        <w:r w:rsidR="00FE1C3F" w:rsidRPr="00FE1C3F">
          <w:rPr>
            <w:rFonts w:asciiTheme="minorHAnsi" w:hAnsiTheme="minorHAnsi"/>
            <w:color w:val="0000FF"/>
            <w:spacing w:val="-1"/>
            <w:sz w:val="24"/>
            <w:szCs w:val="24"/>
          </w:rPr>
          <w:t>Bookstore</w:t>
        </w:r>
      </w:hyperlink>
      <w:r w:rsidR="00FE1C3F" w:rsidRPr="00FE1C3F">
        <w:rPr>
          <w:rFonts w:asciiTheme="minorHAnsi" w:hAnsiTheme="minorHAnsi"/>
          <w:color w:val="0000FF"/>
          <w:spacing w:val="-1"/>
          <w:sz w:val="24"/>
          <w:szCs w:val="24"/>
        </w:rPr>
        <w:t xml:space="preserve"> </w:t>
      </w:r>
      <w:r w:rsidR="00FE1C3F" w:rsidRPr="00FE1C3F">
        <w:rPr>
          <w:rFonts w:asciiTheme="minorHAnsi" w:hAnsiTheme="minorHAnsi"/>
          <w:sz w:val="24"/>
          <w:szCs w:val="24"/>
        </w:rPr>
        <w:t xml:space="preserve">at </w:t>
      </w:r>
      <w:r w:rsidR="00FE1C3F" w:rsidRPr="00FE1C3F">
        <w:rPr>
          <w:rFonts w:asciiTheme="minorHAnsi" w:hAnsiTheme="minorHAnsi"/>
          <w:spacing w:val="-1"/>
          <w:sz w:val="24"/>
          <w:szCs w:val="24"/>
        </w:rPr>
        <w:t>Texas</w:t>
      </w:r>
      <w:r w:rsidR="00FE1C3F" w:rsidRPr="00FE1C3F">
        <w:rPr>
          <w:rFonts w:asciiTheme="minorHAnsi" w:hAnsiTheme="minorHAnsi"/>
          <w:sz w:val="24"/>
          <w:szCs w:val="24"/>
        </w:rPr>
        <w:t xml:space="preserve"> </w:t>
      </w:r>
      <w:r w:rsidR="00FE1C3F" w:rsidRPr="00FE1C3F">
        <w:rPr>
          <w:rFonts w:asciiTheme="minorHAnsi" w:hAnsiTheme="minorHAnsi"/>
          <w:spacing w:val="-2"/>
          <w:sz w:val="24"/>
          <w:szCs w:val="24"/>
        </w:rPr>
        <w:t>A&amp;M</w:t>
      </w:r>
      <w:r w:rsidR="00FE1C3F" w:rsidRPr="00FE1C3F">
        <w:rPr>
          <w:rFonts w:asciiTheme="minorHAnsi" w:hAnsiTheme="minorHAnsi"/>
          <w:spacing w:val="-1"/>
          <w:sz w:val="24"/>
          <w:szCs w:val="24"/>
        </w:rPr>
        <w:t xml:space="preserve"> University-Commerce</w:t>
      </w:r>
      <w:r w:rsidR="00FE1C3F" w:rsidRPr="00FE1C3F">
        <w:rPr>
          <w:rFonts w:asciiTheme="minorHAnsi" w:hAnsiTheme="minorHAnsi"/>
          <w:sz w:val="24"/>
          <w:szCs w:val="24"/>
        </w:rPr>
        <w:t xml:space="preserve"> is</w:t>
      </w:r>
      <w:r w:rsidR="00FE1C3F" w:rsidRPr="00FE1C3F">
        <w:rPr>
          <w:rFonts w:asciiTheme="minorHAnsi" w:hAnsiTheme="minorHAnsi"/>
          <w:spacing w:val="-3"/>
          <w:sz w:val="24"/>
          <w:szCs w:val="24"/>
        </w:rPr>
        <w:t xml:space="preserve"> </w:t>
      </w:r>
      <w:r w:rsidR="00FE1C3F" w:rsidRPr="00FE1C3F">
        <w:rPr>
          <w:rFonts w:asciiTheme="minorHAnsi" w:hAnsiTheme="minorHAnsi"/>
          <w:spacing w:val="-1"/>
          <w:sz w:val="24"/>
          <w:szCs w:val="24"/>
        </w:rPr>
        <w:t>managed</w:t>
      </w:r>
      <w:r w:rsidR="00FE1C3F" w:rsidRPr="00FE1C3F">
        <w:rPr>
          <w:rFonts w:asciiTheme="minorHAnsi" w:hAnsiTheme="minorHAnsi"/>
          <w:spacing w:val="-3"/>
          <w:sz w:val="24"/>
          <w:szCs w:val="24"/>
        </w:rPr>
        <w:t xml:space="preserve"> </w:t>
      </w:r>
      <w:r w:rsidR="00FE1C3F" w:rsidRPr="00FE1C3F">
        <w:rPr>
          <w:rFonts w:asciiTheme="minorHAnsi" w:hAnsiTheme="minorHAnsi"/>
          <w:spacing w:val="-1"/>
          <w:sz w:val="24"/>
          <w:szCs w:val="24"/>
        </w:rPr>
        <w:t xml:space="preserve">by </w:t>
      </w:r>
      <w:r w:rsidR="00FE1C3F" w:rsidRPr="00FE1C3F">
        <w:rPr>
          <w:rFonts w:asciiTheme="minorHAnsi" w:hAnsiTheme="minorHAnsi"/>
          <w:sz w:val="24"/>
          <w:szCs w:val="24"/>
        </w:rPr>
        <w:t xml:space="preserve">the </w:t>
      </w:r>
      <w:r w:rsidR="00FE1C3F" w:rsidRPr="00FE1C3F">
        <w:rPr>
          <w:rFonts w:asciiTheme="minorHAnsi" w:hAnsiTheme="minorHAnsi"/>
          <w:spacing w:val="-1"/>
          <w:sz w:val="24"/>
          <w:szCs w:val="24"/>
        </w:rPr>
        <w:t>College</w:t>
      </w:r>
      <w:r w:rsidR="00FE1C3F" w:rsidRPr="00FE1C3F">
        <w:rPr>
          <w:rFonts w:asciiTheme="minorHAnsi" w:hAnsiTheme="minorHAnsi"/>
          <w:spacing w:val="-2"/>
          <w:sz w:val="24"/>
          <w:szCs w:val="24"/>
        </w:rPr>
        <w:t xml:space="preserve"> </w:t>
      </w:r>
      <w:r w:rsidR="00FE1C3F" w:rsidRPr="00FE1C3F">
        <w:rPr>
          <w:rFonts w:asciiTheme="minorHAnsi" w:hAnsiTheme="minorHAnsi"/>
          <w:spacing w:val="-1"/>
          <w:sz w:val="24"/>
          <w:szCs w:val="24"/>
        </w:rPr>
        <w:t>Bookstore</w:t>
      </w:r>
      <w:r w:rsidR="00FE1C3F" w:rsidRPr="00FE1C3F">
        <w:rPr>
          <w:rFonts w:asciiTheme="minorHAnsi" w:hAnsiTheme="minorHAnsi"/>
          <w:spacing w:val="65"/>
          <w:sz w:val="24"/>
          <w:szCs w:val="24"/>
        </w:rPr>
        <w:t xml:space="preserve"> </w:t>
      </w:r>
      <w:r w:rsidR="00FE1C3F" w:rsidRPr="00FE1C3F">
        <w:rPr>
          <w:rFonts w:asciiTheme="minorHAnsi" w:hAnsiTheme="minorHAnsi"/>
          <w:spacing w:val="-1"/>
          <w:sz w:val="24"/>
          <w:szCs w:val="24"/>
        </w:rPr>
        <w:t>Division</w:t>
      </w:r>
      <w:r w:rsidR="00FE1C3F" w:rsidRPr="00FE1C3F">
        <w:rPr>
          <w:rFonts w:asciiTheme="minorHAnsi" w:hAnsiTheme="minorHAnsi"/>
          <w:spacing w:val="-3"/>
          <w:sz w:val="24"/>
          <w:szCs w:val="24"/>
        </w:rPr>
        <w:t xml:space="preserve"> </w:t>
      </w:r>
      <w:r w:rsidR="00FE1C3F" w:rsidRPr="00FE1C3F">
        <w:rPr>
          <w:rFonts w:asciiTheme="minorHAnsi" w:hAnsiTheme="minorHAnsi"/>
          <w:sz w:val="24"/>
          <w:szCs w:val="24"/>
        </w:rPr>
        <w:t xml:space="preserve">of </w:t>
      </w:r>
      <w:r w:rsidR="00FE1C3F" w:rsidRPr="00FE1C3F">
        <w:rPr>
          <w:rFonts w:asciiTheme="minorHAnsi" w:hAnsiTheme="minorHAnsi"/>
          <w:spacing w:val="-1"/>
          <w:sz w:val="24"/>
          <w:szCs w:val="24"/>
        </w:rPr>
        <w:t>the</w:t>
      </w:r>
      <w:r w:rsidR="00FE1C3F" w:rsidRPr="00FE1C3F">
        <w:rPr>
          <w:rFonts w:asciiTheme="minorHAnsi" w:hAnsiTheme="minorHAnsi"/>
          <w:spacing w:val="-2"/>
          <w:sz w:val="24"/>
          <w:szCs w:val="24"/>
        </w:rPr>
        <w:t xml:space="preserve"> </w:t>
      </w:r>
      <w:r w:rsidR="00FE1C3F" w:rsidRPr="00FE1C3F">
        <w:rPr>
          <w:rFonts w:asciiTheme="minorHAnsi" w:hAnsiTheme="minorHAnsi"/>
          <w:spacing w:val="-1"/>
          <w:sz w:val="24"/>
          <w:szCs w:val="24"/>
        </w:rPr>
        <w:t>Texas</w:t>
      </w:r>
      <w:r w:rsidR="00FE1C3F" w:rsidRPr="00FE1C3F">
        <w:rPr>
          <w:rFonts w:asciiTheme="minorHAnsi" w:hAnsiTheme="minorHAnsi"/>
          <w:sz w:val="24"/>
          <w:szCs w:val="24"/>
        </w:rPr>
        <w:t xml:space="preserve"> </w:t>
      </w:r>
      <w:r w:rsidR="00FE1C3F" w:rsidRPr="00FE1C3F">
        <w:rPr>
          <w:rFonts w:asciiTheme="minorHAnsi" w:hAnsiTheme="minorHAnsi"/>
          <w:spacing w:val="-1"/>
          <w:sz w:val="24"/>
          <w:szCs w:val="24"/>
        </w:rPr>
        <w:t>Book</w:t>
      </w:r>
      <w:r w:rsidR="00FE1C3F" w:rsidRPr="00FE1C3F">
        <w:rPr>
          <w:rFonts w:asciiTheme="minorHAnsi" w:hAnsiTheme="minorHAnsi"/>
          <w:spacing w:val="-2"/>
          <w:sz w:val="24"/>
          <w:szCs w:val="24"/>
        </w:rPr>
        <w:t xml:space="preserve"> </w:t>
      </w:r>
      <w:r w:rsidR="00FE1C3F" w:rsidRPr="00FE1C3F">
        <w:rPr>
          <w:rFonts w:asciiTheme="minorHAnsi" w:hAnsiTheme="minorHAnsi"/>
          <w:spacing w:val="-1"/>
          <w:sz w:val="24"/>
          <w:szCs w:val="24"/>
        </w:rPr>
        <w:t>Company.</w:t>
      </w:r>
      <w:r w:rsidR="00FE1C3F" w:rsidRPr="00FE1C3F">
        <w:rPr>
          <w:rFonts w:asciiTheme="minorHAnsi" w:hAnsiTheme="minorHAnsi"/>
          <w:spacing w:val="47"/>
          <w:sz w:val="24"/>
          <w:szCs w:val="24"/>
        </w:rPr>
        <w:t xml:space="preserve"> </w:t>
      </w:r>
      <w:r w:rsidR="00FE1C3F" w:rsidRPr="00FE1C3F">
        <w:rPr>
          <w:rFonts w:asciiTheme="minorHAnsi" w:hAnsiTheme="minorHAnsi"/>
          <w:spacing w:val="-1"/>
          <w:sz w:val="24"/>
          <w:szCs w:val="24"/>
        </w:rPr>
        <w:t>The</w:t>
      </w:r>
      <w:r w:rsidR="00FE1C3F" w:rsidRPr="00FE1C3F">
        <w:rPr>
          <w:rFonts w:asciiTheme="minorHAnsi" w:hAnsiTheme="minorHAnsi"/>
          <w:sz w:val="24"/>
          <w:szCs w:val="24"/>
        </w:rPr>
        <w:t xml:space="preserve"> </w:t>
      </w:r>
      <w:r w:rsidR="00FE1C3F" w:rsidRPr="00FE1C3F">
        <w:rPr>
          <w:rFonts w:asciiTheme="minorHAnsi" w:hAnsiTheme="minorHAnsi"/>
          <w:spacing w:val="-1"/>
          <w:sz w:val="24"/>
          <w:szCs w:val="24"/>
        </w:rPr>
        <w:t>Campus</w:t>
      </w:r>
      <w:r w:rsidR="00FE1C3F" w:rsidRPr="00FE1C3F">
        <w:rPr>
          <w:rFonts w:asciiTheme="minorHAnsi" w:hAnsiTheme="minorHAnsi"/>
          <w:sz w:val="24"/>
          <w:szCs w:val="24"/>
        </w:rPr>
        <w:t xml:space="preserve"> </w:t>
      </w:r>
      <w:r w:rsidR="00FE1C3F" w:rsidRPr="00FE1C3F">
        <w:rPr>
          <w:rFonts w:asciiTheme="minorHAnsi" w:hAnsiTheme="minorHAnsi"/>
          <w:spacing w:val="-1"/>
          <w:sz w:val="24"/>
          <w:szCs w:val="24"/>
        </w:rPr>
        <w:t>Bookstore</w:t>
      </w:r>
      <w:r w:rsidR="00FE1C3F" w:rsidRPr="00FE1C3F">
        <w:rPr>
          <w:rFonts w:asciiTheme="minorHAnsi" w:hAnsiTheme="minorHAnsi"/>
          <w:sz w:val="24"/>
          <w:szCs w:val="24"/>
        </w:rPr>
        <w:t xml:space="preserve"> is </w:t>
      </w:r>
      <w:r w:rsidR="00FE1C3F" w:rsidRPr="00FE1C3F">
        <w:rPr>
          <w:rFonts w:asciiTheme="minorHAnsi" w:hAnsiTheme="minorHAnsi"/>
          <w:spacing w:val="-1"/>
          <w:sz w:val="24"/>
          <w:szCs w:val="24"/>
        </w:rPr>
        <w:t>located</w:t>
      </w:r>
      <w:r w:rsidR="00FE1C3F" w:rsidRPr="00FE1C3F">
        <w:rPr>
          <w:rFonts w:asciiTheme="minorHAnsi" w:hAnsiTheme="minorHAnsi"/>
          <w:sz w:val="24"/>
          <w:szCs w:val="24"/>
        </w:rPr>
        <w:t xml:space="preserve"> in</w:t>
      </w:r>
      <w:r w:rsidR="00FE1C3F" w:rsidRPr="00FE1C3F">
        <w:rPr>
          <w:rFonts w:asciiTheme="minorHAnsi" w:hAnsiTheme="minorHAnsi"/>
          <w:spacing w:val="1"/>
          <w:sz w:val="24"/>
          <w:szCs w:val="24"/>
        </w:rPr>
        <w:t xml:space="preserve"> </w:t>
      </w:r>
      <w:r w:rsidR="00FE1C3F" w:rsidRPr="00FE1C3F">
        <w:rPr>
          <w:rFonts w:asciiTheme="minorHAnsi" w:hAnsiTheme="minorHAnsi"/>
          <w:sz w:val="24"/>
          <w:szCs w:val="24"/>
        </w:rPr>
        <w:t>the</w:t>
      </w:r>
      <w:r w:rsidR="00FE1C3F" w:rsidRPr="00FE1C3F">
        <w:rPr>
          <w:rFonts w:asciiTheme="minorHAnsi" w:hAnsiTheme="minorHAnsi"/>
          <w:spacing w:val="-3"/>
          <w:sz w:val="24"/>
          <w:szCs w:val="24"/>
        </w:rPr>
        <w:t xml:space="preserve"> </w:t>
      </w:r>
      <w:r w:rsidR="00FE1C3F" w:rsidRPr="00FE1C3F">
        <w:rPr>
          <w:rFonts w:asciiTheme="minorHAnsi" w:hAnsiTheme="minorHAnsi"/>
          <w:spacing w:val="-1"/>
          <w:sz w:val="24"/>
          <w:szCs w:val="24"/>
        </w:rPr>
        <w:t>Rayburn Memorial</w:t>
      </w:r>
      <w:r w:rsidR="00FE1C3F" w:rsidRPr="00FE1C3F">
        <w:rPr>
          <w:rFonts w:asciiTheme="minorHAnsi" w:hAnsiTheme="minorHAnsi"/>
          <w:spacing w:val="63"/>
          <w:sz w:val="24"/>
          <w:szCs w:val="24"/>
        </w:rPr>
        <w:t xml:space="preserve"> </w:t>
      </w:r>
      <w:r w:rsidR="00FE1C3F" w:rsidRPr="00FE1C3F">
        <w:rPr>
          <w:rFonts w:asciiTheme="minorHAnsi" w:hAnsiTheme="minorHAnsi"/>
          <w:spacing w:val="-1"/>
          <w:sz w:val="24"/>
          <w:szCs w:val="24"/>
        </w:rPr>
        <w:t>Student Center.</w:t>
      </w:r>
    </w:p>
    <w:p w:rsidR="00FE1C3F" w:rsidRPr="00FE1C3F" w:rsidRDefault="00FE1C3F" w:rsidP="00FE1C3F">
      <w:pPr>
        <w:pStyle w:val="BodyText"/>
        <w:spacing w:line="276" w:lineRule="auto"/>
        <w:ind w:right="186"/>
        <w:rPr>
          <w:rFonts w:asciiTheme="minorHAnsi" w:hAnsiTheme="minorHAnsi"/>
          <w:spacing w:val="-1"/>
          <w:sz w:val="24"/>
          <w:szCs w:val="24"/>
        </w:rPr>
      </w:pPr>
      <w:r w:rsidRPr="00FE1C3F">
        <w:rPr>
          <w:rFonts w:asciiTheme="minorHAnsi" w:hAnsiTheme="minorHAnsi"/>
          <w:spacing w:val="-1"/>
          <w:sz w:val="24"/>
          <w:szCs w:val="24"/>
        </w:rPr>
        <w:t xml:space="preserve">Faculty can now use the bookstore’s new online adoption tool to submit textbook requisitions for their courses. For more information or to sign up for a quick demonstration, please contact the bookstore at </w:t>
      </w:r>
      <w:hyperlink r:id="rId6" w:history="1">
        <w:r w:rsidRPr="00FE1C3F">
          <w:rPr>
            <w:rStyle w:val="Hyperlink"/>
            <w:rFonts w:asciiTheme="minorHAnsi" w:hAnsiTheme="minorHAnsi"/>
            <w:spacing w:val="-1"/>
            <w:sz w:val="24"/>
            <w:szCs w:val="24"/>
          </w:rPr>
          <w:t>textbooks@tamuc.edu</w:t>
        </w:r>
      </w:hyperlink>
      <w:r w:rsidRPr="00FE1C3F">
        <w:rPr>
          <w:rFonts w:asciiTheme="minorHAnsi" w:hAnsiTheme="minorHAnsi"/>
          <w:spacing w:val="-1"/>
          <w:sz w:val="24"/>
          <w:szCs w:val="24"/>
        </w:rPr>
        <w:t xml:space="preserve"> or call us at (903) 468-3080.</w:t>
      </w:r>
    </w:p>
    <w:p w:rsidR="00FE1C3F" w:rsidRPr="00FE1C3F" w:rsidRDefault="00FE1C3F" w:rsidP="00FE1C3F">
      <w:pPr>
        <w:pStyle w:val="BodyText"/>
        <w:spacing w:line="276" w:lineRule="auto"/>
        <w:ind w:right="186"/>
        <w:rPr>
          <w:rFonts w:asciiTheme="minorHAnsi" w:hAnsiTheme="minorHAnsi"/>
          <w:spacing w:val="-1"/>
          <w:sz w:val="24"/>
          <w:szCs w:val="24"/>
        </w:rPr>
      </w:pPr>
      <w:r w:rsidRPr="00FE1C3F">
        <w:rPr>
          <w:rFonts w:asciiTheme="minorHAnsi" w:hAnsiTheme="minorHAnsi"/>
          <w:spacing w:val="-1"/>
          <w:sz w:val="24"/>
          <w:szCs w:val="24"/>
        </w:rPr>
        <w:t>Textbook submissions deadlines are:</w:t>
      </w:r>
    </w:p>
    <w:p w:rsidR="00FE1C3F" w:rsidRPr="00FE1C3F" w:rsidRDefault="00FE1C3F" w:rsidP="00FE1C3F">
      <w:pPr>
        <w:pStyle w:val="BodyText"/>
        <w:numPr>
          <w:ilvl w:val="0"/>
          <w:numId w:val="1"/>
        </w:numPr>
        <w:spacing w:line="276" w:lineRule="auto"/>
        <w:ind w:right="186"/>
        <w:rPr>
          <w:rFonts w:asciiTheme="minorHAnsi" w:hAnsiTheme="minorHAnsi"/>
          <w:sz w:val="24"/>
          <w:szCs w:val="24"/>
        </w:rPr>
      </w:pPr>
      <w:r w:rsidRPr="00FE1C3F">
        <w:rPr>
          <w:rFonts w:asciiTheme="minorHAnsi" w:hAnsiTheme="minorHAnsi"/>
          <w:sz w:val="24"/>
          <w:szCs w:val="24"/>
        </w:rPr>
        <w:t>Spring Semester text requisitions are due by October 15</w:t>
      </w:r>
      <w:r w:rsidRPr="00FE1C3F">
        <w:rPr>
          <w:rFonts w:asciiTheme="minorHAnsi" w:hAnsiTheme="minorHAnsi"/>
          <w:sz w:val="24"/>
          <w:szCs w:val="24"/>
          <w:vertAlign w:val="superscript"/>
        </w:rPr>
        <w:t>th</w:t>
      </w:r>
    </w:p>
    <w:p w:rsidR="00FE1C3F" w:rsidRPr="00FE1C3F" w:rsidRDefault="00FE1C3F" w:rsidP="00FE1C3F">
      <w:pPr>
        <w:pStyle w:val="BodyText"/>
        <w:numPr>
          <w:ilvl w:val="0"/>
          <w:numId w:val="1"/>
        </w:numPr>
        <w:spacing w:line="276" w:lineRule="auto"/>
        <w:ind w:right="186"/>
        <w:rPr>
          <w:rFonts w:asciiTheme="minorHAnsi" w:hAnsiTheme="minorHAnsi"/>
          <w:sz w:val="24"/>
          <w:szCs w:val="24"/>
        </w:rPr>
      </w:pPr>
      <w:r w:rsidRPr="00FE1C3F">
        <w:rPr>
          <w:rFonts w:asciiTheme="minorHAnsi" w:hAnsiTheme="minorHAnsi"/>
          <w:sz w:val="24"/>
          <w:szCs w:val="24"/>
        </w:rPr>
        <w:t>Summer Semester text requisitions are due by March 15</w:t>
      </w:r>
      <w:r w:rsidRPr="00FE1C3F">
        <w:rPr>
          <w:rFonts w:asciiTheme="minorHAnsi" w:hAnsiTheme="minorHAnsi"/>
          <w:sz w:val="24"/>
          <w:szCs w:val="24"/>
          <w:vertAlign w:val="superscript"/>
        </w:rPr>
        <w:t>th</w:t>
      </w:r>
    </w:p>
    <w:p w:rsidR="00FE1C3F" w:rsidRPr="00FE1C3F" w:rsidRDefault="00FE1C3F" w:rsidP="00FE1C3F">
      <w:pPr>
        <w:pStyle w:val="BodyText"/>
        <w:numPr>
          <w:ilvl w:val="0"/>
          <w:numId w:val="1"/>
        </w:numPr>
        <w:spacing w:line="276" w:lineRule="auto"/>
        <w:ind w:right="186"/>
        <w:rPr>
          <w:rFonts w:asciiTheme="minorHAnsi" w:hAnsiTheme="minorHAnsi"/>
          <w:sz w:val="24"/>
          <w:szCs w:val="24"/>
        </w:rPr>
      </w:pPr>
      <w:r w:rsidRPr="00FE1C3F">
        <w:rPr>
          <w:rFonts w:asciiTheme="minorHAnsi" w:hAnsiTheme="minorHAnsi"/>
          <w:sz w:val="24"/>
          <w:szCs w:val="24"/>
        </w:rPr>
        <w:t>Fall Semester text requisitions are due by April 15</w:t>
      </w:r>
      <w:r w:rsidRPr="00FE1C3F">
        <w:rPr>
          <w:rFonts w:asciiTheme="minorHAnsi" w:hAnsiTheme="minorHAnsi"/>
          <w:sz w:val="24"/>
          <w:szCs w:val="24"/>
          <w:vertAlign w:val="superscript"/>
        </w:rPr>
        <w:t>th</w:t>
      </w:r>
      <w:r w:rsidRPr="00FE1C3F">
        <w:rPr>
          <w:rFonts w:asciiTheme="minorHAnsi" w:hAnsiTheme="minorHAnsi"/>
          <w:sz w:val="24"/>
          <w:szCs w:val="24"/>
        </w:rPr>
        <w:t xml:space="preserve"> </w:t>
      </w:r>
    </w:p>
    <w:p w:rsidR="00FE1C3F" w:rsidRPr="00FE1C3F" w:rsidRDefault="00FE1C3F" w:rsidP="00FE1C3F">
      <w:pPr>
        <w:rPr>
          <w:rFonts w:eastAsia="Calibri"/>
        </w:rPr>
      </w:pPr>
    </w:p>
    <w:p w:rsidR="00FE1C3F" w:rsidRPr="00FE1C3F" w:rsidRDefault="00FE1C3F" w:rsidP="00FE1C3F">
      <w:pPr>
        <w:rPr>
          <w:b/>
        </w:rPr>
      </w:pPr>
      <w:r w:rsidRPr="00FE1C3F">
        <w:rPr>
          <w:b/>
        </w:rPr>
        <w:t>Responsible University Office:</w:t>
      </w:r>
    </w:p>
    <w:p w:rsidR="00FE1C3F" w:rsidRPr="00FE1C3F" w:rsidRDefault="00FE1C3F" w:rsidP="00FE1C3F">
      <w:r w:rsidRPr="00FE1C3F">
        <w:t>Jennifer Perry</w:t>
      </w:r>
    </w:p>
    <w:p w:rsidR="00FE1C3F" w:rsidRPr="00FE1C3F" w:rsidRDefault="00FE1C3F" w:rsidP="00FE1C3F">
      <w:r w:rsidRPr="00FE1C3F">
        <w:t>Auxiliary Services</w:t>
      </w:r>
    </w:p>
    <w:p w:rsidR="00FE1C3F" w:rsidRPr="00FE1C3F" w:rsidRDefault="00FE1C3F" w:rsidP="00FE1C3F"/>
    <w:p w:rsidR="00FE1C3F" w:rsidRPr="00FE1C3F" w:rsidRDefault="00FE1C3F" w:rsidP="00FE1C3F">
      <w:r w:rsidRPr="00FE1C3F">
        <w:t>Travis Ball</w:t>
      </w:r>
    </w:p>
    <w:p w:rsidR="00FE1C3F" w:rsidRPr="00FE1C3F" w:rsidRDefault="00FE1C3F" w:rsidP="00FE1C3F">
      <w:r w:rsidRPr="00FE1C3F">
        <w:t>Procurement and Contract Administration</w:t>
      </w:r>
    </w:p>
    <w:p w:rsidR="00FE1C3F" w:rsidRPr="00FE1C3F" w:rsidRDefault="00FE1C3F" w:rsidP="00FE1C3F"/>
    <w:p w:rsidR="00FE1C3F" w:rsidRPr="00FE1C3F" w:rsidRDefault="00FE1C3F" w:rsidP="00FE1C3F">
      <w:pPr>
        <w:rPr>
          <w:b/>
        </w:rPr>
      </w:pPr>
      <w:r w:rsidRPr="00FE1C3F">
        <w:rPr>
          <w:b/>
        </w:rPr>
        <w:t>Contact Information for this office (phone, website):</w:t>
      </w:r>
    </w:p>
    <w:p w:rsidR="00FE1C3F" w:rsidRPr="00FE1C3F" w:rsidRDefault="00FE1C3F" w:rsidP="00FE1C3F">
      <w:pPr>
        <w:rPr>
          <w:rStyle w:val="fontsizeb1"/>
          <w:rFonts w:asciiTheme="minorHAnsi" w:hAnsiTheme="minorHAnsi"/>
        </w:rPr>
      </w:pPr>
      <w:r w:rsidRPr="00FE1C3F">
        <w:rPr>
          <w:rStyle w:val="fontsizeb1"/>
          <w:rFonts w:asciiTheme="minorHAnsi" w:hAnsiTheme="minorHAnsi"/>
        </w:rPr>
        <w:t>Main phone number: (903) 886-5830</w:t>
      </w:r>
      <w:r w:rsidRPr="00FE1C3F">
        <w:rPr>
          <w:rFonts w:cs="Arial"/>
        </w:rPr>
        <w:br/>
      </w:r>
      <w:r w:rsidRPr="00FE1C3F">
        <w:rPr>
          <w:rStyle w:val="fontsizeb1"/>
          <w:rFonts w:asciiTheme="minorHAnsi" w:hAnsiTheme="minorHAnsi"/>
        </w:rPr>
        <w:t>Phone number for faculty regarding text question: (903) 468-3080</w:t>
      </w:r>
    </w:p>
    <w:p w:rsidR="00FE1C3F" w:rsidRPr="00FE1C3F" w:rsidRDefault="00FE1C3F" w:rsidP="00FE1C3F">
      <w:pPr>
        <w:rPr>
          <w:rStyle w:val="fontsizeb1"/>
          <w:rFonts w:asciiTheme="minorHAnsi" w:hAnsiTheme="minorHAnsi"/>
        </w:rPr>
      </w:pPr>
      <w:r w:rsidRPr="00FE1C3F">
        <w:rPr>
          <w:rStyle w:val="fontsizeb1"/>
          <w:rFonts w:asciiTheme="minorHAnsi" w:hAnsiTheme="minorHAnsi"/>
        </w:rPr>
        <w:t xml:space="preserve">Website: </w:t>
      </w:r>
      <w:hyperlink r:id="rId7" w:history="1">
        <w:r w:rsidRPr="00FE1C3F">
          <w:rPr>
            <w:rStyle w:val="Hyperlink"/>
          </w:rPr>
          <w:t>www.amcbookstore.com</w:t>
        </w:r>
      </w:hyperlink>
      <w:r w:rsidRPr="00FE1C3F">
        <w:rPr>
          <w:rStyle w:val="fontsizeb1"/>
          <w:rFonts w:asciiTheme="minorHAnsi" w:hAnsiTheme="minorHAnsi"/>
        </w:rPr>
        <w:tab/>
      </w:r>
    </w:p>
    <w:p w:rsidR="00FE1C3F" w:rsidRPr="00FE1C3F" w:rsidRDefault="00FE1C3F" w:rsidP="00FE1C3F"/>
    <w:p w:rsidR="00FE1C3F" w:rsidRPr="00FE1C3F" w:rsidRDefault="00FE1C3F" w:rsidP="00FE1C3F">
      <w:r w:rsidRPr="00FE1C3F">
        <w:t xml:space="preserve">Ruth Campos is the bookstore’s General Manager. She can be reached at (903) 886-5830 or emailed at </w:t>
      </w:r>
      <w:hyperlink r:id="rId8" w:history="1">
        <w:r w:rsidRPr="00FE1C3F">
          <w:rPr>
            <w:rStyle w:val="Hyperlink"/>
          </w:rPr>
          <w:t>bookstore@tamuc.edu</w:t>
        </w:r>
      </w:hyperlink>
      <w:r w:rsidRPr="00FE1C3F">
        <w:t xml:space="preserve"> or </w:t>
      </w:r>
      <w:hyperlink r:id="rId9" w:history="1">
        <w:r w:rsidRPr="00FE1C3F">
          <w:rPr>
            <w:rStyle w:val="Hyperlink"/>
          </w:rPr>
          <w:t>rcampos@texasbook.com</w:t>
        </w:r>
      </w:hyperlink>
    </w:p>
    <w:p w:rsidR="00FE1C3F" w:rsidRPr="00FE1C3F" w:rsidRDefault="00FE1C3F" w:rsidP="00FE1C3F"/>
    <w:p w:rsidR="00FE1C3F" w:rsidRPr="00FE1C3F" w:rsidRDefault="00FE1C3F" w:rsidP="00FE1C3F">
      <w:r w:rsidRPr="00FE1C3F">
        <w:t xml:space="preserve">Audrey Hasting is the bookstore’s Textbook Manager. She can be reached at (903) 468-3080 or emailed at </w:t>
      </w:r>
      <w:hyperlink r:id="rId10" w:history="1">
        <w:r w:rsidRPr="00FE1C3F">
          <w:rPr>
            <w:rStyle w:val="Hyperlink"/>
          </w:rPr>
          <w:t>textbooks@tamuc.edu</w:t>
        </w:r>
      </w:hyperlink>
      <w:r w:rsidRPr="00FE1C3F">
        <w:t>.</w:t>
      </w:r>
    </w:p>
    <w:p w:rsidR="00FE1C3F" w:rsidRPr="00FE1C3F" w:rsidRDefault="00FE1C3F" w:rsidP="00FE1C3F">
      <w:pPr>
        <w:rPr>
          <w:rFonts w:eastAsia="Calibri"/>
        </w:rPr>
      </w:pPr>
    </w:p>
    <w:p w:rsidR="0088724E" w:rsidRPr="00FE1C3F" w:rsidRDefault="0088724E"/>
    <w:sectPr w:rsidR="0088724E" w:rsidRPr="00FE1C3F" w:rsidSect="000B01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E71C3"/>
    <w:multiLevelType w:val="hybridMultilevel"/>
    <w:tmpl w:val="29BA29E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nsid w:val="4E88013F"/>
    <w:multiLevelType w:val="hybridMultilevel"/>
    <w:tmpl w:val="F306E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AFD664D"/>
    <w:multiLevelType w:val="hybridMultilevel"/>
    <w:tmpl w:val="0590D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2C5220"/>
    <w:multiLevelType w:val="hybridMultilevel"/>
    <w:tmpl w:val="C1125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E1C3F"/>
    <w:rsid w:val="0026077F"/>
    <w:rsid w:val="006720EE"/>
    <w:rsid w:val="0088724E"/>
    <w:rsid w:val="0093092C"/>
    <w:rsid w:val="00D24507"/>
    <w:rsid w:val="00FE1C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C3F"/>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E1C3F"/>
    <w:pPr>
      <w:widowControl w:val="0"/>
      <w:spacing w:before="37"/>
      <w:ind w:left="100"/>
    </w:pPr>
    <w:rPr>
      <w:rFonts w:ascii="Calibri" w:eastAsia="Calibri" w:hAnsi="Calibri"/>
      <w:sz w:val="22"/>
      <w:szCs w:val="22"/>
    </w:rPr>
  </w:style>
  <w:style w:type="character" w:customStyle="1" w:styleId="BodyTextChar">
    <w:name w:val="Body Text Char"/>
    <w:basedOn w:val="DefaultParagraphFont"/>
    <w:link w:val="BodyText"/>
    <w:uiPriority w:val="1"/>
    <w:rsid w:val="00FE1C3F"/>
    <w:rPr>
      <w:rFonts w:ascii="Calibri" w:eastAsia="Calibri" w:hAnsi="Calibri"/>
    </w:rPr>
  </w:style>
  <w:style w:type="character" w:styleId="Hyperlink">
    <w:name w:val="Hyperlink"/>
    <w:basedOn w:val="DefaultParagraphFont"/>
    <w:uiPriority w:val="99"/>
    <w:unhideWhenUsed/>
    <w:rsid w:val="00FE1C3F"/>
    <w:rPr>
      <w:color w:val="0563C1" w:themeColor="hyperlink"/>
      <w:u w:val="single"/>
    </w:rPr>
  </w:style>
  <w:style w:type="paragraph" w:styleId="ListParagraph">
    <w:name w:val="List Paragraph"/>
    <w:basedOn w:val="Normal"/>
    <w:uiPriority w:val="34"/>
    <w:qFormat/>
    <w:rsid w:val="00FE1C3F"/>
    <w:pPr>
      <w:ind w:left="720"/>
      <w:contextualSpacing/>
    </w:pPr>
  </w:style>
  <w:style w:type="character" w:customStyle="1" w:styleId="fontsizeb1">
    <w:name w:val="fontsizeb1"/>
    <w:basedOn w:val="DefaultParagraphFont"/>
    <w:rsid w:val="00FE1C3F"/>
    <w:rPr>
      <w:rFonts w:ascii="Arial" w:hAnsi="Arial" w:cs="Arial" w:hint="default"/>
      <w:b w:val="0"/>
      <w:bCs w:val="0"/>
      <w:i w:val="0"/>
      <w:iCs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ookstore@tamuc.edu" TargetMode="External"/><Relationship Id="rId3" Type="http://schemas.openxmlformats.org/officeDocument/2006/relationships/settings" Target="settings.xml"/><Relationship Id="rId7" Type="http://schemas.openxmlformats.org/officeDocument/2006/relationships/hyperlink" Target="http://www.amcbookstor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xtbooks@tamuc.edu" TargetMode="External"/><Relationship Id="rId11" Type="http://schemas.openxmlformats.org/officeDocument/2006/relationships/fontTable" Target="fontTable.xml"/><Relationship Id="rId5" Type="http://schemas.openxmlformats.org/officeDocument/2006/relationships/hyperlink" Target="http://www.amcbookstore.com/home.aspx" TargetMode="External"/><Relationship Id="rId10" Type="http://schemas.openxmlformats.org/officeDocument/2006/relationships/hyperlink" Target="mailto:textbooks@tamuc.edu" TargetMode="External"/><Relationship Id="rId4" Type="http://schemas.openxmlformats.org/officeDocument/2006/relationships/webSettings" Target="webSettings.xml"/><Relationship Id="rId9" Type="http://schemas.openxmlformats.org/officeDocument/2006/relationships/hyperlink" Target="mailto:rcampos@texasb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5630</Characters>
  <Application>Microsoft Office Word</Application>
  <DocSecurity>0</DocSecurity>
  <Lines>46</Lines>
  <Paragraphs>13</Paragraphs>
  <ScaleCrop>false</ScaleCrop>
  <Company>Microsoft</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AMC2</dc:creator>
  <cp:lastModifiedBy>AMC1</cp:lastModifiedBy>
  <cp:revision>2</cp:revision>
  <dcterms:created xsi:type="dcterms:W3CDTF">2016-03-28T17:49:00Z</dcterms:created>
  <dcterms:modified xsi:type="dcterms:W3CDTF">2016-03-28T17:49:00Z</dcterms:modified>
</cp:coreProperties>
</file>