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37B" w:rsidRDefault="0036137B" w:rsidP="0036137B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36137B" w:rsidRDefault="0036137B" w:rsidP="0036137B">
      <w:pPr>
        <w:spacing w:line="240" w:lineRule="atLeast"/>
        <w:rPr>
          <w:b/>
          <w:bCs/>
        </w:rPr>
      </w:pPr>
    </w:p>
    <w:p w:rsidR="0036137B" w:rsidRDefault="0036137B" w:rsidP="0036137B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36137B" w:rsidRDefault="0036137B" w:rsidP="0036137B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36137B" w:rsidRDefault="0036137B" w:rsidP="0036137B">
      <w:pPr>
        <w:spacing w:line="240" w:lineRule="atLeast"/>
        <w:rPr>
          <w:b/>
          <w:bCs/>
        </w:rPr>
      </w:pPr>
    </w:p>
    <w:p w:rsidR="0036137B" w:rsidRDefault="0036137B" w:rsidP="0036137B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>DATE:      February 2, 2015</w:t>
      </w:r>
    </w:p>
    <w:p w:rsidR="0036137B" w:rsidRDefault="0036137B" w:rsidP="0036137B"/>
    <w:p w:rsidR="0036137B" w:rsidRDefault="0036137B" w:rsidP="0036137B">
      <w:pPr>
        <w:rPr>
          <w:b/>
          <w:bCs/>
        </w:rPr>
      </w:pPr>
      <w:r>
        <w:rPr>
          <w:b/>
          <w:bCs/>
        </w:rPr>
        <w:t>RE:            Schedule of Proposal Defenses &amp; Final Defenses for February 2015</w:t>
      </w:r>
    </w:p>
    <w:p w:rsidR="0036137B" w:rsidRDefault="0036137B" w:rsidP="0036137B"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>________________________________________________________________________</w:t>
      </w:r>
    </w:p>
    <w:p w:rsidR="0036137B" w:rsidRDefault="0036137B"/>
    <w:p w:rsidR="0036137B" w:rsidRDefault="0036137B">
      <w:r>
        <w:rPr>
          <w:noProof/>
        </w:rPr>
        <w:t>Tue., Feb. 3, 11:00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347FC2">
        <w:rPr>
          <w:b/>
          <w:noProof/>
          <w:u w:val="single"/>
        </w:rPr>
        <w:t>Amanda Martin</w:t>
      </w:r>
      <w:r>
        <w:t xml:space="preserve">, </w:t>
      </w:r>
      <w:r>
        <w:rPr>
          <w:noProof/>
        </w:rPr>
        <w:t>Proposal Defense</w:t>
      </w:r>
    </w:p>
    <w:p w:rsidR="0036137B" w:rsidRPr="0030430A" w:rsidRDefault="0036137B">
      <w:pPr>
        <w:rPr>
          <w:i/>
        </w:rPr>
      </w:pPr>
      <w:r w:rsidRPr="00347FC2">
        <w:rPr>
          <w:i/>
          <w:noProof/>
        </w:rPr>
        <w:t>The Impact of Flipped Instruction on Middle School Mathematics Achievement</w:t>
      </w:r>
    </w:p>
    <w:p w:rsidR="0036137B" w:rsidRDefault="0036137B">
      <w:r>
        <w:t xml:space="preserve">Major Advisor:  </w:t>
      </w:r>
      <w:r>
        <w:rPr>
          <w:noProof/>
        </w:rPr>
        <w:t>Dr. Melissa Arrambide</w:t>
      </w:r>
    </w:p>
    <w:p w:rsidR="0036137B" w:rsidRDefault="0036137B">
      <w:r>
        <w:t xml:space="preserve">Graduate Council Representative:  </w:t>
      </w:r>
      <w:r>
        <w:rPr>
          <w:noProof/>
        </w:rPr>
        <w:t>Dr. Jennifer Dyer-Sennette</w:t>
      </w:r>
    </w:p>
    <w:p w:rsidR="0036137B" w:rsidRDefault="0036137B"/>
    <w:p w:rsidR="0036137B" w:rsidRDefault="0036137B">
      <w:r>
        <w:rPr>
          <w:noProof/>
        </w:rPr>
        <w:t>Mon., Feb. 23, 9:00 am</w:t>
      </w:r>
      <w:r>
        <w:t xml:space="preserve">, </w:t>
      </w:r>
      <w:r>
        <w:rPr>
          <w:noProof/>
        </w:rPr>
        <w:t>EDS 101/MPLX 120/MIDL conf. room</w:t>
      </w:r>
      <w:r>
        <w:t xml:space="preserve">, </w:t>
      </w:r>
      <w:r w:rsidRPr="00347FC2">
        <w:rPr>
          <w:b/>
          <w:noProof/>
          <w:u w:val="single"/>
        </w:rPr>
        <w:t>Trudy Watson</w:t>
      </w:r>
      <w:r>
        <w:t xml:space="preserve">, </w:t>
      </w:r>
      <w:r>
        <w:rPr>
          <w:noProof/>
        </w:rPr>
        <w:t>Final Defense</w:t>
      </w:r>
    </w:p>
    <w:p w:rsidR="0036137B" w:rsidRPr="0030430A" w:rsidRDefault="0036137B">
      <w:pPr>
        <w:rPr>
          <w:i/>
        </w:rPr>
      </w:pPr>
      <w:r w:rsidRPr="00347FC2">
        <w:rPr>
          <w:i/>
          <w:noProof/>
        </w:rPr>
        <w:t>The Use of Educational Portfolios to Effectively Communicate and Monitor the Educational Needs of Students Living in Foster Care</w:t>
      </w:r>
    </w:p>
    <w:p w:rsidR="0036137B" w:rsidRDefault="0036137B">
      <w:r>
        <w:t xml:space="preserve">Major Advisor:  </w:t>
      </w:r>
      <w:r>
        <w:rPr>
          <w:noProof/>
        </w:rPr>
        <w:t>Dr. Susan Szabo</w:t>
      </w:r>
    </w:p>
    <w:p w:rsidR="0036137B" w:rsidRDefault="0036137B">
      <w:r>
        <w:t xml:space="preserve">Graduate Council Representative:  </w:t>
      </w:r>
      <w:r>
        <w:rPr>
          <w:noProof/>
        </w:rPr>
        <w:t>Dr. Art Borgemenke</w:t>
      </w:r>
    </w:p>
    <w:p w:rsidR="0036137B" w:rsidRDefault="0036137B"/>
    <w:p w:rsidR="0036137B" w:rsidRDefault="0036137B">
      <w:r>
        <w:rPr>
          <w:noProof/>
        </w:rPr>
        <w:t>Thu., Feb. 26, 9:30 am</w:t>
      </w:r>
      <w:r>
        <w:t xml:space="preserve">, </w:t>
      </w:r>
      <w:r>
        <w:rPr>
          <w:noProof/>
        </w:rPr>
        <w:t>EDS 101/MPLX 120</w:t>
      </w:r>
      <w:r>
        <w:t xml:space="preserve">, </w:t>
      </w:r>
      <w:r w:rsidRPr="00347FC2">
        <w:rPr>
          <w:b/>
          <w:noProof/>
          <w:u w:val="single"/>
        </w:rPr>
        <w:t>Luisa Frias</w:t>
      </w:r>
      <w:r>
        <w:t xml:space="preserve">, </w:t>
      </w:r>
      <w:r>
        <w:rPr>
          <w:noProof/>
        </w:rPr>
        <w:t>Final Defense</w:t>
      </w:r>
    </w:p>
    <w:p w:rsidR="0036137B" w:rsidRPr="0030430A" w:rsidRDefault="0036137B">
      <w:pPr>
        <w:rPr>
          <w:i/>
        </w:rPr>
      </w:pPr>
      <w:r w:rsidRPr="00347FC2">
        <w:rPr>
          <w:i/>
          <w:noProof/>
        </w:rPr>
        <w:t>Texas Graduate-Level Bilingual Educators’ Perceptions of Assessments for Bilingual Students</w:t>
      </w:r>
    </w:p>
    <w:p w:rsidR="0036137B" w:rsidRDefault="0036137B">
      <w:r>
        <w:t xml:space="preserve">Major Advisor:  </w:t>
      </w:r>
      <w:r>
        <w:rPr>
          <w:noProof/>
        </w:rPr>
        <w:t>Dr. Susan Szabo</w:t>
      </w:r>
    </w:p>
    <w:p w:rsidR="0036137B" w:rsidRDefault="0036137B">
      <w:r>
        <w:t xml:space="preserve">Graduate Council Representative:  </w:t>
      </w:r>
      <w:r>
        <w:rPr>
          <w:noProof/>
        </w:rPr>
        <w:t>Dr. Christopher Gonzalez</w:t>
      </w:r>
    </w:p>
    <w:p w:rsidR="0036137B" w:rsidRDefault="0036137B"/>
    <w:p w:rsidR="0036137B" w:rsidRDefault="0036137B"/>
    <w:sectPr w:rsidR="003613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6137B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043DB"/>
    <w:rsid w:val="006143B4"/>
    <w:rsid w:val="006F7462"/>
    <w:rsid w:val="0071573E"/>
    <w:rsid w:val="007369AE"/>
    <w:rsid w:val="007D374F"/>
    <w:rsid w:val="007E34F8"/>
    <w:rsid w:val="008251C5"/>
    <w:rsid w:val="00851769"/>
    <w:rsid w:val="00857837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5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Technology Services</cp:lastModifiedBy>
  <cp:revision>1</cp:revision>
  <dcterms:created xsi:type="dcterms:W3CDTF">2015-02-02T17:54:00Z</dcterms:created>
  <dcterms:modified xsi:type="dcterms:W3CDTF">2015-02-02T17:56:00Z</dcterms:modified>
</cp:coreProperties>
</file>