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43" w:rsidRPr="00AB5816" w:rsidRDefault="00E804E4" w:rsidP="00E804E4">
      <w:pPr>
        <w:jc w:val="center"/>
        <w:rPr>
          <w:b/>
          <w:sz w:val="24"/>
          <w:szCs w:val="24"/>
        </w:rPr>
      </w:pPr>
      <w:r w:rsidRPr="00AB5816">
        <w:rPr>
          <w:b/>
          <w:sz w:val="24"/>
          <w:szCs w:val="24"/>
        </w:rPr>
        <w:t>Minnie Stevens Piper Professor Award – 2014</w:t>
      </w:r>
    </w:p>
    <w:p w:rsidR="00E804E4" w:rsidRDefault="00E804E4" w:rsidP="00E804E4">
      <w:pPr>
        <w:jc w:val="center"/>
        <w:rPr>
          <w:sz w:val="24"/>
          <w:szCs w:val="24"/>
        </w:rPr>
      </w:pPr>
    </w:p>
    <w:p w:rsidR="00E804E4" w:rsidRDefault="00E804E4" w:rsidP="00E804E4">
      <w:pPr>
        <w:rPr>
          <w:sz w:val="24"/>
          <w:szCs w:val="24"/>
        </w:rPr>
      </w:pPr>
      <w:r>
        <w:rPr>
          <w:sz w:val="24"/>
          <w:szCs w:val="24"/>
        </w:rPr>
        <w:t xml:space="preserve">The Faculty Senate Awards Committee is accepting nominations for the 2014 Piper Professor representing </w:t>
      </w:r>
      <w:r w:rsidRPr="00E804E4">
        <w:rPr>
          <w:sz w:val="24"/>
          <w:szCs w:val="24"/>
        </w:rPr>
        <w:t xml:space="preserve">Texas A&amp;M University </w:t>
      </w:r>
      <w:r>
        <w:rPr>
          <w:sz w:val="24"/>
          <w:szCs w:val="24"/>
        </w:rPr>
        <w:t>–</w:t>
      </w:r>
      <w:r w:rsidRPr="00E804E4">
        <w:rPr>
          <w:sz w:val="24"/>
          <w:szCs w:val="24"/>
        </w:rPr>
        <w:t xml:space="preserve"> Commerce</w:t>
      </w:r>
      <w:r>
        <w:rPr>
          <w:sz w:val="24"/>
          <w:szCs w:val="24"/>
        </w:rPr>
        <w:t xml:space="preserve">. The award is based on recognition of the collegiate </w:t>
      </w:r>
      <w:r w:rsidRPr="00E804E4">
        <w:rPr>
          <w:sz w:val="24"/>
          <w:szCs w:val="24"/>
          <w:u w:val="single"/>
        </w:rPr>
        <w:t>teaching profession</w:t>
      </w:r>
      <w:r>
        <w:rPr>
          <w:sz w:val="24"/>
          <w:szCs w:val="24"/>
        </w:rPr>
        <w:t xml:space="preserve"> rather than to research, publication, administration, or other related activities. The honoree will be awarded </w:t>
      </w:r>
      <w:r w:rsidR="001955CC">
        <w:rPr>
          <w:sz w:val="24"/>
          <w:szCs w:val="24"/>
        </w:rPr>
        <w:t>a certificate</w:t>
      </w:r>
      <w:r>
        <w:rPr>
          <w:sz w:val="24"/>
          <w:szCs w:val="24"/>
        </w:rPr>
        <w:t xml:space="preserve"> naming them “Piper Professors of 2014”, a cash honorarium of $5,000, and a gold commemorative pin.</w:t>
      </w:r>
    </w:p>
    <w:p w:rsidR="00E804E4" w:rsidRDefault="00E804E4" w:rsidP="00E804E4">
      <w:pPr>
        <w:rPr>
          <w:sz w:val="24"/>
          <w:szCs w:val="24"/>
        </w:rPr>
      </w:pPr>
      <w:r w:rsidRPr="00E804E4">
        <w:rPr>
          <w:b/>
          <w:sz w:val="24"/>
          <w:szCs w:val="24"/>
        </w:rPr>
        <w:t>Requirements:</w:t>
      </w:r>
      <w:r>
        <w:rPr>
          <w:sz w:val="24"/>
          <w:szCs w:val="24"/>
        </w:rPr>
        <w:t xml:space="preserve"> Full time instructor (including Assistant Professor, Associate Professor, or Professor).</w:t>
      </w:r>
    </w:p>
    <w:p w:rsidR="001955CC" w:rsidRDefault="00E804E4" w:rsidP="00E804E4">
      <w:pPr>
        <w:rPr>
          <w:sz w:val="24"/>
          <w:szCs w:val="24"/>
        </w:rPr>
      </w:pPr>
      <w:r w:rsidRPr="00E804E4">
        <w:rPr>
          <w:b/>
          <w:sz w:val="24"/>
          <w:szCs w:val="24"/>
        </w:rPr>
        <w:t>Process:</w:t>
      </w:r>
      <w:r>
        <w:rPr>
          <w:sz w:val="24"/>
          <w:szCs w:val="24"/>
        </w:rPr>
        <w:t xml:space="preserve"> Each full time faculty can submit a nomination; however, you cannot nominate yourself.</w:t>
      </w:r>
      <w:r w:rsidR="00AB5816">
        <w:rPr>
          <w:sz w:val="24"/>
          <w:szCs w:val="24"/>
        </w:rPr>
        <w:t xml:space="preserve"> One person per department would be ideal. Submit </w:t>
      </w:r>
      <w:r w:rsidR="001955CC">
        <w:rPr>
          <w:sz w:val="24"/>
          <w:szCs w:val="24"/>
        </w:rPr>
        <w:t xml:space="preserve">a </w:t>
      </w:r>
      <w:r w:rsidR="00AB5816">
        <w:rPr>
          <w:sz w:val="24"/>
          <w:szCs w:val="24"/>
        </w:rPr>
        <w:t xml:space="preserve">brief biographical sketch and CV via email to </w:t>
      </w:r>
      <w:hyperlink r:id="rId5" w:history="1">
        <w:r w:rsidR="001955CC" w:rsidRPr="00001106">
          <w:rPr>
            <w:rStyle w:val="Hyperlink"/>
            <w:sz w:val="24"/>
            <w:szCs w:val="24"/>
          </w:rPr>
          <w:t>beverly.luke@tamuc.edu</w:t>
        </w:r>
      </w:hyperlink>
      <w:r w:rsidR="00AB5816">
        <w:rPr>
          <w:sz w:val="24"/>
          <w:szCs w:val="24"/>
        </w:rPr>
        <w:t>.</w:t>
      </w:r>
      <w:r w:rsidR="001955CC">
        <w:rPr>
          <w:sz w:val="24"/>
          <w:szCs w:val="24"/>
        </w:rPr>
        <w:t xml:space="preserve"> </w:t>
      </w:r>
      <w:r w:rsidR="00AB5816">
        <w:rPr>
          <w:sz w:val="24"/>
          <w:szCs w:val="24"/>
        </w:rPr>
        <w:t>The Faculty Senate Awards Committee will</w:t>
      </w:r>
      <w:r w:rsidR="001955CC">
        <w:rPr>
          <w:sz w:val="24"/>
          <w:szCs w:val="24"/>
        </w:rPr>
        <w:t xml:space="preserve"> </w:t>
      </w:r>
      <w:r w:rsidR="00AB5816">
        <w:rPr>
          <w:sz w:val="24"/>
          <w:szCs w:val="24"/>
        </w:rPr>
        <w:t>screen nominees</w:t>
      </w:r>
      <w:r w:rsidR="001955CC">
        <w:rPr>
          <w:sz w:val="24"/>
          <w:szCs w:val="24"/>
        </w:rPr>
        <w:t xml:space="preserve">. </w:t>
      </w:r>
    </w:p>
    <w:p w:rsidR="001955CC" w:rsidRDefault="00AB5816" w:rsidP="001955CC">
      <w:pPr>
        <w:rPr>
          <w:sz w:val="24"/>
          <w:szCs w:val="24"/>
        </w:rPr>
      </w:pPr>
      <w:r w:rsidRPr="00AB5816">
        <w:rPr>
          <w:b/>
          <w:sz w:val="24"/>
          <w:szCs w:val="24"/>
        </w:rPr>
        <w:t>Timeline:</w:t>
      </w:r>
      <w:r>
        <w:rPr>
          <w:b/>
          <w:sz w:val="24"/>
          <w:szCs w:val="24"/>
        </w:rPr>
        <w:t xml:space="preserve"> </w:t>
      </w:r>
      <w:r w:rsidRPr="00AB5816">
        <w:rPr>
          <w:sz w:val="24"/>
          <w:szCs w:val="24"/>
        </w:rPr>
        <w:t xml:space="preserve">The initial application must be received no later than </w:t>
      </w:r>
      <w:r w:rsidR="001955CC">
        <w:rPr>
          <w:sz w:val="24"/>
          <w:szCs w:val="24"/>
        </w:rPr>
        <w:t>October 24, 2013. The C</w:t>
      </w:r>
      <w:r>
        <w:rPr>
          <w:sz w:val="24"/>
          <w:szCs w:val="24"/>
        </w:rPr>
        <w:t xml:space="preserve">ommittee will review </w:t>
      </w:r>
      <w:r w:rsidR="001955CC">
        <w:rPr>
          <w:sz w:val="24"/>
          <w:szCs w:val="24"/>
        </w:rPr>
        <w:t>the nominations and select the top 5</w:t>
      </w:r>
      <w:r>
        <w:rPr>
          <w:sz w:val="24"/>
          <w:szCs w:val="24"/>
        </w:rPr>
        <w:t xml:space="preserve"> finalists by November 4, 201</w:t>
      </w:r>
      <w:r w:rsidR="001955CC">
        <w:rPr>
          <w:sz w:val="24"/>
          <w:szCs w:val="24"/>
        </w:rPr>
        <w:t xml:space="preserve">3. </w:t>
      </w:r>
      <w:r w:rsidR="001955CC">
        <w:rPr>
          <w:sz w:val="24"/>
          <w:szCs w:val="24"/>
        </w:rPr>
        <w:t>Those selected as finalists (5) will be asked to complete the Piper Award application, return to the Committee, and then it will be forwarded to the Provost an</w:t>
      </w:r>
      <w:r w:rsidR="001955CC">
        <w:rPr>
          <w:sz w:val="24"/>
          <w:szCs w:val="24"/>
        </w:rPr>
        <w:t>d President for final selection by November 11, 2013. The winner will be selected by November 25, 2013.</w:t>
      </w:r>
      <w:bookmarkStart w:id="0" w:name="_GoBack"/>
      <w:bookmarkEnd w:id="0"/>
    </w:p>
    <w:p w:rsidR="00AB5816" w:rsidRPr="00AB5816" w:rsidRDefault="00AB5816" w:rsidP="00E804E4">
      <w:pPr>
        <w:rPr>
          <w:sz w:val="24"/>
          <w:szCs w:val="24"/>
        </w:rPr>
      </w:pPr>
    </w:p>
    <w:sectPr w:rsidR="00AB5816" w:rsidRPr="00AB5816" w:rsidSect="00E17333">
      <w:pgSz w:w="12240" w:h="15840" w:code="1"/>
      <w:pgMar w:top="1440" w:right="1800" w:bottom="1440" w:left="180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02A5C"/>
    <w:rsid w:val="000E7021"/>
    <w:rsid w:val="001955CC"/>
    <w:rsid w:val="00302A5C"/>
    <w:rsid w:val="00530D8A"/>
    <w:rsid w:val="00813943"/>
    <w:rsid w:val="00AB5816"/>
    <w:rsid w:val="00BC5CCF"/>
    <w:rsid w:val="00D53DD4"/>
    <w:rsid w:val="00E17333"/>
    <w:rsid w:val="00E8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58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verly.luke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Texas A&amp;M University - Commerce</dc:creator>
  <cp:keywords/>
  <dc:description/>
  <cp:lastModifiedBy>Texas A&amp;M University - Commerce</cp:lastModifiedBy>
  <cp:revision>5</cp:revision>
  <dcterms:created xsi:type="dcterms:W3CDTF">2013-10-16T13:28:00Z</dcterms:created>
  <dcterms:modified xsi:type="dcterms:W3CDTF">2013-10-16T15:36:00Z</dcterms:modified>
</cp:coreProperties>
</file>