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F47" w:rsidRDefault="00EE4F47" w:rsidP="00EE4F47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EE4F47" w:rsidRDefault="00EE4F47" w:rsidP="00EE4F47">
      <w:pPr>
        <w:spacing w:line="240" w:lineRule="atLeast"/>
        <w:rPr>
          <w:b/>
          <w:bCs/>
        </w:rPr>
      </w:pPr>
    </w:p>
    <w:p w:rsidR="00EE4F47" w:rsidRDefault="00EE4F47" w:rsidP="00EE4F47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EE4F47" w:rsidRDefault="00EE4F47" w:rsidP="00EE4F47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EE4F47" w:rsidRDefault="00EE4F47" w:rsidP="00EE4F47">
      <w:pPr>
        <w:spacing w:line="240" w:lineRule="atLeast"/>
        <w:rPr>
          <w:b/>
          <w:bCs/>
        </w:rPr>
      </w:pPr>
    </w:p>
    <w:p w:rsidR="00EE4F47" w:rsidRDefault="00EE4F47" w:rsidP="00EE4F47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DATE:       </w:t>
      </w:r>
      <w:r>
        <w:rPr>
          <w:rFonts w:ascii="Times New Roman" w:hAnsi="Times New Roman"/>
        </w:rPr>
        <w:t>June 28, 2012</w:t>
      </w:r>
    </w:p>
    <w:p w:rsidR="00EE4F47" w:rsidRDefault="00EE4F47" w:rsidP="00EE4F47"/>
    <w:p w:rsidR="00EE4F47" w:rsidRDefault="00EE4F47" w:rsidP="00EE4F47">
      <w:pPr>
        <w:spacing w:line="240" w:lineRule="atLeast"/>
        <w:rPr>
          <w:b/>
          <w:bCs/>
        </w:rPr>
      </w:pPr>
      <w:r>
        <w:rPr>
          <w:b/>
          <w:bCs/>
        </w:rPr>
        <w:t xml:space="preserve">RE:            Schedule of Proposal Defenses &amp; Final Defenses for </w:t>
      </w:r>
      <w:r>
        <w:rPr>
          <w:b/>
          <w:bCs/>
        </w:rPr>
        <w:t>July</w:t>
      </w:r>
      <w:r>
        <w:rPr>
          <w:b/>
          <w:bCs/>
        </w:rPr>
        <w:t xml:space="preserve"> 201</w:t>
      </w:r>
      <w:r>
        <w:rPr>
          <w:b/>
          <w:bCs/>
        </w:rPr>
        <w:t>2</w:t>
      </w:r>
    </w:p>
    <w:p w:rsidR="00EE4F47" w:rsidRDefault="00EE4F47" w:rsidP="00EE4F47">
      <w:pPr>
        <w:spacing w:line="240" w:lineRule="atLeast"/>
        <w:rPr>
          <w:noProof/>
        </w:rPr>
      </w:pPr>
      <w:r>
        <w:rPr>
          <w:noProof/>
        </w:rPr>
        <w:t>_______________________________________________________________________</w:t>
      </w:r>
    </w:p>
    <w:p w:rsidR="00EE4F47" w:rsidRDefault="00EE4F47">
      <w:r>
        <w:rPr>
          <w:noProof/>
        </w:rPr>
        <w:t>Mon., July 2, 1:00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6D1F8D">
        <w:rPr>
          <w:b/>
          <w:noProof/>
          <w:u w:val="single"/>
        </w:rPr>
        <w:t>Matthew Webster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Licensed Professional Counselor Interns’ Level of Self-Efficacy Relating to Graduate Program  of Study and Institution Type</w:t>
      </w:r>
    </w:p>
    <w:p w:rsidR="00EE4F47" w:rsidRDefault="00EE4F47">
      <w:r>
        <w:t xml:space="preserve">Major Advisor:  </w:t>
      </w:r>
      <w:r>
        <w:rPr>
          <w:noProof/>
        </w:rPr>
        <w:t>Dr. L. Rusty Waller</w:t>
      </w:r>
    </w:p>
    <w:p w:rsidR="00EE4F47" w:rsidRDefault="00EE4F47">
      <w:r>
        <w:t xml:space="preserve"> </w:t>
      </w:r>
    </w:p>
    <w:p w:rsidR="00EE4F47" w:rsidRDefault="00EE4F47">
      <w:r>
        <w:rPr>
          <w:noProof/>
        </w:rPr>
        <w:t>Thurs., July 5,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D1F8D">
        <w:rPr>
          <w:b/>
          <w:noProof/>
          <w:u w:val="single"/>
        </w:rPr>
        <w:t>Marlaina Brooks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Student Motivation in the Classroom as Affected by Student Voice in Reading Selections</w:t>
      </w:r>
    </w:p>
    <w:p w:rsidR="00EE4F47" w:rsidRDefault="00EE4F47">
      <w:r>
        <w:t xml:space="preserve">Major Advisor:  </w:t>
      </w:r>
      <w:r>
        <w:rPr>
          <w:noProof/>
        </w:rPr>
        <w:t>Dr. L. Rusty Waller</w:t>
      </w:r>
    </w:p>
    <w:p w:rsidR="00EE4F47" w:rsidRDefault="00EE4F47"/>
    <w:p w:rsidR="00EE4F47" w:rsidRDefault="00EE4F47">
      <w:r>
        <w:rPr>
          <w:noProof/>
        </w:rPr>
        <w:t>Thurs., July 5, 1:00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6D1F8D">
        <w:rPr>
          <w:b/>
          <w:noProof/>
          <w:u w:val="single"/>
        </w:rPr>
        <w:t>Catherine Crawford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Women Presidents in Texas Colleges and Universities:  Their Career Paths, Barriers Faced, and Keys to Success</w:t>
      </w:r>
    </w:p>
    <w:p w:rsidR="00EE4F47" w:rsidRDefault="00EE4F47">
      <w:r>
        <w:t xml:space="preserve">Major Advisor:  </w:t>
      </w:r>
      <w:r>
        <w:rPr>
          <w:noProof/>
        </w:rPr>
        <w:t>Dr. Madeline Justice</w:t>
      </w:r>
    </w:p>
    <w:p w:rsidR="00EE4F47" w:rsidRDefault="00EE4F47"/>
    <w:p w:rsidR="00EE4F47" w:rsidRDefault="00EE4F47">
      <w:r>
        <w:rPr>
          <w:noProof/>
        </w:rPr>
        <w:t>Mon. July 9, 1:00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6D1F8D">
        <w:rPr>
          <w:b/>
          <w:noProof/>
          <w:u w:val="single"/>
        </w:rPr>
        <w:t>Kelly Moeller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Charter Schools: A Comparison of the Impact of Charter Schools and Traditional Schools on English Language Learners’ Academic Outcomes in Texas’ Region 10</w:t>
      </w:r>
    </w:p>
    <w:p w:rsidR="00EE4F47" w:rsidRDefault="00EE4F47">
      <w:r>
        <w:t xml:space="preserve">Major Advisor:  </w:t>
      </w:r>
      <w:r>
        <w:rPr>
          <w:noProof/>
        </w:rPr>
        <w:t>Dr. James Vornberg</w:t>
      </w:r>
    </w:p>
    <w:p w:rsidR="00EE4F47" w:rsidRDefault="00EE4F47"/>
    <w:p w:rsidR="00EE4F47" w:rsidRDefault="00EE4F47">
      <w:r>
        <w:rPr>
          <w:noProof/>
        </w:rPr>
        <w:t>Mon., July 9, 2:00 pm</w:t>
      </w:r>
      <w:r>
        <w:t xml:space="preserve">, </w:t>
      </w:r>
      <w:r>
        <w:rPr>
          <w:noProof/>
        </w:rPr>
        <w:t>HofL 302</w:t>
      </w:r>
      <w:r>
        <w:t xml:space="preserve">, </w:t>
      </w:r>
      <w:r w:rsidRPr="006D1F8D">
        <w:rPr>
          <w:b/>
          <w:noProof/>
          <w:u w:val="single"/>
        </w:rPr>
        <w:t>Sunchai Hamcumpai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Learning English as a Foreign Language From Rural Texas Oral History Video</w:t>
      </w:r>
    </w:p>
    <w:p w:rsidR="00EE4F47" w:rsidRDefault="00EE4F47">
      <w:r>
        <w:t xml:space="preserve">Major Advisor:  </w:t>
      </w:r>
      <w:r>
        <w:rPr>
          <w:noProof/>
        </w:rPr>
        <w:t>Dr. Shannon Carter</w:t>
      </w:r>
    </w:p>
    <w:p w:rsidR="00EE4F47" w:rsidRDefault="00EE4F47"/>
    <w:p w:rsidR="00EE4F47" w:rsidRDefault="00EE4F47">
      <w:r>
        <w:rPr>
          <w:noProof/>
        </w:rPr>
        <w:t>Fri., July 13, 12:15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6D1F8D">
        <w:rPr>
          <w:b/>
          <w:noProof/>
          <w:u w:val="single"/>
        </w:rPr>
        <w:t>Bonita Woods</w:t>
      </w:r>
      <w:r>
        <w:t xml:space="preserve">, </w:t>
      </w:r>
      <w:r>
        <w:rPr>
          <w:noProof/>
        </w:rPr>
        <w:t>Final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Teacher Expectations and Academic Achievement: A Comparison of Magnet and Non-Magnet Traditional Elementary Schools</w:t>
      </w:r>
    </w:p>
    <w:p w:rsidR="00EE4F47" w:rsidRDefault="00EE4F47">
      <w:r>
        <w:t xml:space="preserve">Major Advisor:  </w:t>
      </w:r>
      <w:r>
        <w:rPr>
          <w:noProof/>
        </w:rPr>
        <w:t>Dr. Maria Hinojosa</w:t>
      </w:r>
    </w:p>
    <w:p w:rsidR="00EE4F47" w:rsidRDefault="00EE4F47">
      <w:r>
        <w:t xml:space="preserve">Graduate Council Representative:  </w:t>
      </w:r>
      <w:r>
        <w:rPr>
          <w:noProof/>
        </w:rPr>
        <w:t>Dr. Lloyd Basham</w:t>
      </w:r>
    </w:p>
    <w:p w:rsidR="00EE4F47" w:rsidRDefault="00EE4F47"/>
    <w:p w:rsidR="00EE4F47" w:rsidRDefault="00EE4F47">
      <w:r>
        <w:rPr>
          <w:noProof/>
        </w:rPr>
        <w:t>Fri., July 13,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D1F8D">
        <w:rPr>
          <w:b/>
          <w:noProof/>
          <w:u w:val="single"/>
        </w:rPr>
        <w:t>Rosalyn Walker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Modularize Developmental mathematics or Not? That is the Question</w:t>
      </w:r>
    </w:p>
    <w:p w:rsidR="00EE4F47" w:rsidRDefault="00EE4F47">
      <w:r>
        <w:t xml:space="preserve">Major Advisor:  </w:t>
      </w:r>
      <w:r>
        <w:rPr>
          <w:noProof/>
        </w:rPr>
        <w:t>Dr. L. Rusty Waller</w:t>
      </w:r>
    </w:p>
    <w:p w:rsidR="00EE4F47" w:rsidRDefault="00EE4F47"/>
    <w:p w:rsidR="00EE4F47" w:rsidRDefault="00EE4F47">
      <w:r>
        <w:rPr>
          <w:noProof/>
        </w:rPr>
        <w:t>Wed., July 25,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6D1F8D">
        <w:rPr>
          <w:b/>
          <w:noProof/>
          <w:u w:val="single"/>
        </w:rPr>
        <w:t>Amy Blanton</w:t>
      </w:r>
      <w:r>
        <w:t xml:space="preserve">, </w:t>
      </w:r>
      <w:r>
        <w:rPr>
          <w:noProof/>
        </w:rPr>
        <w:t>Proposal Defense</w:t>
      </w:r>
    </w:p>
    <w:p w:rsidR="00EE4F47" w:rsidRPr="0030430A" w:rsidRDefault="00EE4F47">
      <w:pPr>
        <w:rPr>
          <w:i/>
        </w:rPr>
      </w:pPr>
      <w:r w:rsidRPr="006D1F8D">
        <w:rPr>
          <w:i/>
          <w:noProof/>
        </w:rPr>
        <w:t>Motivating and Inhibiting Factors in the Assistant Principal’s Decision to Pursue the Principalship</w:t>
      </w:r>
    </w:p>
    <w:p w:rsidR="00EE4F47" w:rsidRDefault="00EE4F47">
      <w:r>
        <w:t xml:space="preserve">Major Advisor:  </w:t>
      </w:r>
      <w:r>
        <w:rPr>
          <w:noProof/>
        </w:rPr>
        <w:t>Dr. Casey Brown</w:t>
      </w:r>
    </w:p>
    <w:sectPr w:rsidR="00EE4F4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3072E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04BBF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EE4F47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EE4F47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EE4F47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cp:lastPrinted>2012-06-28T16:47:00Z</cp:lastPrinted>
  <dcterms:created xsi:type="dcterms:W3CDTF">2012-06-28T16:46:00Z</dcterms:created>
  <dcterms:modified xsi:type="dcterms:W3CDTF">2012-06-28T16:48:00Z</dcterms:modified>
</cp:coreProperties>
</file>