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EF1" w:rsidRPr="007C1EF1" w:rsidRDefault="007C1EF1" w:rsidP="007C1EF1">
      <w:pPr>
        <w:pStyle w:val="NoSpacing"/>
        <w:jc w:val="center"/>
        <w:rPr>
          <w:b/>
          <w:sz w:val="32"/>
          <w:szCs w:val="32"/>
        </w:rPr>
      </w:pPr>
      <w:r w:rsidRPr="007C1EF1">
        <w:rPr>
          <w:b/>
          <w:sz w:val="32"/>
          <w:szCs w:val="32"/>
        </w:rPr>
        <w:t>DUO TWO-FACTOR AUTHENTICATION</w:t>
      </w:r>
    </w:p>
    <w:p w:rsidR="007C1EF1" w:rsidRDefault="007C1EF1" w:rsidP="007C1EF1">
      <w:pPr>
        <w:pStyle w:val="NoSpacing"/>
        <w:jc w:val="center"/>
        <w:rPr>
          <w:sz w:val="32"/>
          <w:szCs w:val="32"/>
        </w:rPr>
      </w:pPr>
    </w:p>
    <w:p w:rsidR="007C1EF1" w:rsidRDefault="007C1EF1" w:rsidP="007C1EF1">
      <w:pPr>
        <w:pStyle w:val="NoSpacing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52017159" wp14:editId="348652B9">
            <wp:extent cx="5943600" cy="20599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EF1" w:rsidRDefault="007C1EF1" w:rsidP="007C1EF1">
      <w:pPr>
        <w:pStyle w:val="NoSpacing"/>
        <w:jc w:val="center"/>
        <w:rPr>
          <w:sz w:val="32"/>
          <w:szCs w:val="32"/>
        </w:rPr>
      </w:pPr>
    </w:p>
    <w:p w:rsidR="007C1EF1" w:rsidRPr="007C1EF1" w:rsidRDefault="007C1EF1" w:rsidP="007C1EF1">
      <w:pPr>
        <w:pStyle w:val="NoSpacing"/>
        <w:rPr>
          <w:b/>
        </w:rPr>
      </w:pPr>
      <w:r w:rsidRPr="007C1EF1">
        <w:rPr>
          <w:b/>
        </w:rPr>
        <w:t>What is DUO Two-factor authentication?</w:t>
      </w:r>
    </w:p>
    <w:p w:rsidR="007C1EF1" w:rsidRDefault="007C1EF1" w:rsidP="007C1EF1">
      <w:pPr>
        <w:pStyle w:val="NoSpacing"/>
        <w:numPr>
          <w:ilvl w:val="0"/>
          <w:numId w:val="3"/>
        </w:numPr>
      </w:pPr>
      <w:r>
        <w:t xml:space="preserve">Two-factor authentication adds a second layer of security to your online accounts. Verifying your identity using a second factor (like your phone or other mobile device) prevents anyone but you from logging in, even if they know your password. </w:t>
      </w:r>
    </w:p>
    <w:p w:rsidR="007C1EF1" w:rsidRDefault="007C1EF1" w:rsidP="007C1EF1">
      <w:pPr>
        <w:pStyle w:val="NoSpacing"/>
        <w:numPr>
          <w:ilvl w:val="0"/>
          <w:numId w:val="3"/>
        </w:numPr>
      </w:pPr>
      <w:r>
        <w:t xml:space="preserve">Reference - </w:t>
      </w:r>
      <w:hyperlink r:id="rId6" w:history="1">
        <w:r w:rsidRPr="00F418F2">
          <w:rPr>
            <w:rStyle w:val="Hyperlink"/>
          </w:rPr>
          <w:t>https://guide.duo.com/</w:t>
        </w:r>
      </w:hyperlink>
      <w:r>
        <w:t xml:space="preserve"> </w:t>
      </w:r>
    </w:p>
    <w:p w:rsidR="007C1EF1" w:rsidRDefault="007C1EF1" w:rsidP="007C1EF1">
      <w:pPr>
        <w:pStyle w:val="NoSpacing"/>
      </w:pPr>
    </w:p>
    <w:p w:rsidR="007C1EF1" w:rsidRPr="007C1EF1" w:rsidRDefault="007C1EF1" w:rsidP="007C1EF1">
      <w:pPr>
        <w:pStyle w:val="NoSpacing"/>
        <w:rPr>
          <w:b/>
        </w:rPr>
      </w:pPr>
      <w:r w:rsidRPr="007C1EF1">
        <w:rPr>
          <w:b/>
        </w:rPr>
        <w:t>How often do I have to authenticate?</w:t>
      </w:r>
    </w:p>
    <w:p w:rsidR="007C1EF1" w:rsidRDefault="007C1EF1" w:rsidP="007C1EF1">
      <w:pPr>
        <w:pStyle w:val="NoSpacing"/>
        <w:numPr>
          <w:ilvl w:val="0"/>
          <w:numId w:val="1"/>
        </w:numPr>
      </w:pPr>
      <w:r>
        <w:t>TAMUC’s Single Sign-On is configured to require a 2</w:t>
      </w:r>
      <w:r w:rsidRPr="007C1EF1">
        <w:rPr>
          <w:vertAlign w:val="superscript"/>
        </w:rPr>
        <w:t>nd</w:t>
      </w:r>
      <w:r>
        <w:t xml:space="preserve"> factor authentication once a calendar week. </w:t>
      </w:r>
    </w:p>
    <w:p w:rsidR="007C1EF1" w:rsidRDefault="007C1EF1" w:rsidP="007C1EF1">
      <w:pPr>
        <w:pStyle w:val="NoSpacing"/>
      </w:pPr>
    </w:p>
    <w:p w:rsidR="007C1EF1" w:rsidRPr="007C1EF1" w:rsidRDefault="007C1EF1" w:rsidP="007C1EF1">
      <w:pPr>
        <w:pStyle w:val="NoSpacing"/>
        <w:rPr>
          <w:b/>
        </w:rPr>
      </w:pPr>
      <w:r w:rsidRPr="007C1EF1">
        <w:rPr>
          <w:b/>
        </w:rPr>
        <w:t xml:space="preserve">What are my choices for authentication? </w:t>
      </w:r>
    </w:p>
    <w:p w:rsidR="007C1EF1" w:rsidRDefault="007C1EF1" w:rsidP="007C1EF1">
      <w:pPr>
        <w:pStyle w:val="NoSpacing"/>
        <w:numPr>
          <w:ilvl w:val="0"/>
          <w:numId w:val="1"/>
        </w:numPr>
      </w:pPr>
      <w:r>
        <w:t>Smart phone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>Duo Push – Duo sends a one-time approval request to the smartphone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>Duo Mobile Passcodes – One time passcode is generated at the smartphone and entered at the Duo prompt</w:t>
      </w:r>
      <w:bookmarkStart w:id="0" w:name="_GoBack"/>
      <w:bookmarkEnd w:id="0"/>
    </w:p>
    <w:p w:rsidR="007C1EF1" w:rsidRDefault="007C1EF1" w:rsidP="007C1EF1">
      <w:pPr>
        <w:pStyle w:val="NoSpacing"/>
        <w:numPr>
          <w:ilvl w:val="0"/>
          <w:numId w:val="1"/>
        </w:numPr>
      </w:pPr>
      <w:r>
        <w:t>SMS Text Message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>SMS Passcodes – Duo sends a one-time passcode to your SMS phone.</w:t>
      </w:r>
    </w:p>
    <w:p w:rsidR="007C1EF1" w:rsidRDefault="007C1EF1" w:rsidP="007C1EF1">
      <w:pPr>
        <w:pStyle w:val="NoSpacing"/>
        <w:numPr>
          <w:ilvl w:val="0"/>
          <w:numId w:val="1"/>
        </w:numPr>
      </w:pPr>
      <w:r>
        <w:t>Phone (</w:t>
      </w:r>
      <w:r w:rsidRPr="007C1EF1">
        <w:rPr>
          <w:i/>
        </w:rPr>
        <w:t>POTS line</w:t>
      </w:r>
      <w:r>
        <w:t>)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 xml:space="preserve">Callback – Duo dials the pre-established phone number and uses </w:t>
      </w:r>
      <w:proofErr w:type="spellStart"/>
      <w:r>
        <w:t>dtmf</w:t>
      </w:r>
      <w:proofErr w:type="spellEnd"/>
      <w:r>
        <w:t xml:space="preserve"> tones to confirm the user</w:t>
      </w:r>
    </w:p>
    <w:p w:rsidR="007C1EF1" w:rsidRDefault="007C1EF1" w:rsidP="007C1EF1">
      <w:pPr>
        <w:pStyle w:val="NoSpacing"/>
        <w:numPr>
          <w:ilvl w:val="0"/>
          <w:numId w:val="1"/>
        </w:numPr>
      </w:pPr>
      <w:r>
        <w:t>Security Keys (</w:t>
      </w:r>
      <w:r w:rsidRPr="007C1EF1">
        <w:rPr>
          <w:i/>
        </w:rPr>
        <w:t>U2F</w:t>
      </w:r>
      <w:r>
        <w:t>)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 xml:space="preserve">Required a FIDO compliant browser such as Chrome. 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>CITE has ordered some test units to learn more about these USB keys.</w:t>
      </w:r>
    </w:p>
    <w:p w:rsidR="007C1EF1" w:rsidRDefault="007C1EF1" w:rsidP="007C1EF1">
      <w:pPr>
        <w:pStyle w:val="NoSpacing"/>
        <w:numPr>
          <w:ilvl w:val="1"/>
          <w:numId w:val="1"/>
        </w:numPr>
      </w:pPr>
      <w:r>
        <w:t>Costs are in between $15-$50, and could be purchased by departments for their employees.</w:t>
      </w:r>
    </w:p>
    <w:p w:rsidR="007C1EF1" w:rsidRDefault="007C1EF1" w:rsidP="007C1EF1">
      <w:pPr>
        <w:pStyle w:val="NoSpacing"/>
      </w:pPr>
    </w:p>
    <w:p w:rsidR="007C1EF1" w:rsidRPr="007C1EF1" w:rsidRDefault="007C1EF1" w:rsidP="007C1EF1">
      <w:pPr>
        <w:pStyle w:val="NoSpacing"/>
      </w:pPr>
    </w:p>
    <w:sectPr w:rsidR="007C1EF1" w:rsidRPr="007C1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866A0"/>
    <w:multiLevelType w:val="hybridMultilevel"/>
    <w:tmpl w:val="CF662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82E2C"/>
    <w:multiLevelType w:val="hybridMultilevel"/>
    <w:tmpl w:val="18B2B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54E8A"/>
    <w:multiLevelType w:val="hybridMultilevel"/>
    <w:tmpl w:val="57748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F1"/>
    <w:rsid w:val="007C1EF1"/>
    <w:rsid w:val="00FD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62E47"/>
  <w15:chartTrackingRefBased/>
  <w15:docId w15:val="{F26C6BC0-317D-4353-98B3-2C50790F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1EF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1E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uide.du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Commerce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Myriah Akins</dc:creator>
  <cp:keywords/>
  <dc:description/>
  <cp:lastModifiedBy>Myriah Akins</cp:lastModifiedBy>
  <cp:revision>1</cp:revision>
  <dcterms:created xsi:type="dcterms:W3CDTF">2019-03-05T02:02:00Z</dcterms:created>
  <dcterms:modified xsi:type="dcterms:W3CDTF">2019-03-05T02:13:00Z</dcterms:modified>
</cp:coreProperties>
</file>