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C3815" w:rsidRPr="00644313" w:rsidRDefault="003C3815" w:rsidP="006A30DB">
      <w:pPr>
        <w:pStyle w:val="Header"/>
        <w:jc w:val="center"/>
        <w:rPr>
          <w:rFonts w:ascii="Times" w:hAnsi="Times"/>
          <w:shadow/>
          <w:sz w:val="36"/>
        </w:rPr>
      </w:pPr>
      <w:r w:rsidRPr="00644313">
        <w:rPr>
          <w:rFonts w:ascii="Times" w:hAnsi="Times"/>
          <w:shadow/>
          <w:noProof/>
          <w:sz w:val="36"/>
        </w:rPr>
        <w:drawing>
          <wp:inline distT="0" distB="0" distL="0" distR="0">
            <wp:extent cx="1581785" cy="875104"/>
            <wp:effectExtent l="19050" t="0" r="0" b="0"/>
            <wp:docPr id="1" name="Picture 0" descr="TAMUC_BLUE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MUC_BLUEBLOCK.jpg"/>
                    <pic:cNvPicPr/>
                  </pic:nvPicPr>
                  <pic:blipFill>
                    <a:blip r:embed="rId5" cstate="print"/>
                    <a:stretch>
                      <a:fillRect/>
                    </a:stretch>
                  </pic:blipFill>
                  <pic:spPr>
                    <a:xfrm>
                      <a:off x="0" y="0"/>
                      <a:ext cx="1581785" cy="875104"/>
                    </a:xfrm>
                    <a:prstGeom prst="rect">
                      <a:avLst/>
                    </a:prstGeom>
                  </pic:spPr>
                </pic:pic>
              </a:graphicData>
            </a:graphic>
          </wp:inline>
        </w:drawing>
      </w:r>
    </w:p>
    <w:p w:rsidR="003C3815" w:rsidRPr="00644313" w:rsidRDefault="003C3815" w:rsidP="006A30DB">
      <w:pPr>
        <w:pStyle w:val="Header"/>
        <w:jc w:val="center"/>
        <w:rPr>
          <w:rFonts w:ascii="Times" w:hAnsi="Times"/>
          <w:shadow/>
          <w:sz w:val="36"/>
        </w:rPr>
      </w:pPr>
    </w:p>
    <w:p w:rsidR="006A30DB" w:rsidRPr="00644313" w:rsidRDefault="006A30DB" w:rsidP="006A30DB">
      <w:pPr>
        <w:pStyle w:val="Header"/>
        <w:jc w:val="center"/>
        <w:rPr>
          <w:rFonts w:ascii="Times" w:hAnsi="Times"/>
          <w:shadow/>
          <w:sz w:val="36"/>
        </w:rPr>
      </w:pPr>
      <w:r w:rsidRPr="00644313">
        <w:rPr>
          <w:rFonts w:ascii="Times" w:hAnsi="Times"/>
          <w:shadow/>
          <w:sz w:val="36"/>
        </w:rPr>
        <w:t xml:space="preserve">NEWS FROM </w:t>
      </w:r>
    </w:p>
    <w:p w:rsidR="006A30DB" w:rsidRPr="00644313" w:rsidRDefault="006A30DB" w:rsidP="006A30DB">
      <w:pPr>
        <w:pStyle w:val="Header"/>
        <w:jc w:val="center"/>
      </w:pPr>
      <w:r w:rsidRPr="00644313">
        <w:rPr>
          <w:rFonts w:ascii="Times" w:hAnsi="Times"/>
          <w:shadow/>
          <w:sz w:val="36"/>
        </w:rPr>
        <w:t>TEXAS A&amp;M UNIVERSITY-COMMERCE</w:t>
      </w:r>
    </w:p>
    <w:p w:rsidR="006A30DB" w:rsidRPr="00644313" w:rsidRDefault="006A30DB" w:rsidP="006A30DB">
      <w:pPr>
        <w:pStyle w:val="Header"/>
        <w:jc w:val="right"/>
      </w:pPr>
    </w:p>
    <w:p w:rsidR="006A30DB" w:rsidRPr="00644313" w:rsidRDefault="006A30DB" w:rsidP="006A30DB">
      <w:pPr>
        <w:pStyle w:val="Header"/>
        <w:jc w:val="right"/>
        <w:rPr>
          <w:rFonts w:ascii="Geneva" w:hAnsi="Geneva"/>
          <w:smallCaps/>
          <w:sz w:val="28"/>
        </w:rPr>
      </w:pPr>
    </w:p>
    <w:p w:rsidR="006A30DB" w:rsidRPr="00644313" w:rsidRDefault="006A30DB" w:rsidP="006A30DB">
      <w:pPr>
        <w:pStyle w:val="Header"/>
        <w:jc w:val="right"/>
        <w:rPr>
          <w:rFonts w:ascii="Geneva" w:hAnsi="Geneva"/>
          <w:smallCaps/>
          <w:sz w:val="28"/>
        </w:rPr>
      </w:pPr>
      <w:r w:rsidRPr="00644313">
        <w:rPr>
          <w:rFonts w:ascii="Geneva" w:hAnsi="Geneva"/>
          <w:smallCaps/>
          <w:sz w:val="28"/>
        </w:rPr>
        <w:t>Marketing Communications</w:t>
      </w:r>
    </w:p>
    <w:p w:rsidR="006A30DB" w:rsidRPr="00644313" w:rsidRDefault="006A30DB" w:rsidP="006A30DB">
      <w:pPr>
        <w:pStyle w:val="Header"/>
        <w:jc w:val="right"/>
        <w:rPr>
          <w:rFonts w:ascii="Geneva" w:hAnsi="Geneva"/>
          <w:smallCaps/>
          <w:sz w:val="28"/>
        </w:rPr>
      </w:pPr>
      <w:r w:rsidRPr="00644313">
        <w:rPr>
          <w:rFonts w:ascii="Geneva" w:hAnsi="Geneva"/>
          <w:smallCaps/>
          <w:sz w:val="28"/>
        </w:rPr>
        <w:t>Commerce, Texas 75429</w:t>
      </w:r>
    </w:p>
    <w:p w:rsidR="006A30DB" w:rsidRPr="00644313" w:rsidRDefault="006A30DB" w:rsidP="006A30DB">
      <w:pPr>
        <w:pStyle w:val="Header"/>
        <w:jc w:val="right"/>
        <w:rPr>
          <w:rFonts w:ascii="Geneva" w:hAnsi="Geneva"/>
          <w:smallCaps/>
          <w:sz w:val="28"/>
        </w:rPr>
      </w:pPr>
      <w:r w:rsidRPr="00644313">
        <w:rPr>
          <w:rFonts w:ascii="Geneva" w:hAnsi="Geneva"/>
          <w:smallCaps/>
          <w:sz w:val="28"/>
        </w:rPr>
        <w:t>903-</w:t>
      </w:r>
      <w:r w:rsidR="00A85ECA" w:rsidRPr="00644313">
        <w:rPr>
          <w:rFonts w:ascii="Geneva" w:hAnsi="Geneva"/>
          <w:smallCaps/>
          <w:sz w:val="28"/>
        </w:rPr>
        <w:t>886-5128</w:t>
      </w:r>
    </w:p>
    <w:p w:rsidR="006A30DB" w:rsidRPr="00644313" w:rsidRDefault="006A30DB" w:rsidP="006A30DB">
      <w:pPr>
        <w:pStyle w:val="Header"/>
        <w:rPr>
          <w:rFonts w:ascii="Geneva" w:hAnsi="Geneva"/>
          <w:sz w:val="28"/>
        </w:rPr>
      </w:pPr>
    </w:p>
    <w:p w:rsidR="006A30DB" w:rsidRPr="00644313" w:rsidRDefault="006A30DB" w:rsidP="006A30DB">
      <w:pPr>
        <w:rPr>
          <w:rFonts w:ascii="Geneva" w:hAnsi="Geneva"/>
          <w:sz w:val="28"/>
        </w:rPr>
      </w:pPr>
      <w:bookmarkStart w:id="0" w:name="OLE_LINK1"/>
      <w:bookmarkStart w:id="1" w:name="OLE_LINK2"/>
      <w:r w:rsidRPr="00644313">
        <w:rPr>
          <w:rFonts w:ascii="Geneva" w:hAnsi="Geneva"/>
          <w:sz w:val="28"/>
        </w:rPr>
        <w:t>For Immediate Release/</w:t>
      </w:r>
      <w:r w:rsidR="00AA32A5" w:rsidRPr="00644313">
        <w:rPr>
          <w:rFonts w:ascii="Geneva" w:hAnsi="Geneva"/>
          <w:sz w:val="28"/>
        </w:rPr>
        <w:t>3-5</w:t>
      </w:r>
      <w:r w:rsidR="001B0CA4" w:rsidRPr="00644313">
        <w:rPr>
          <w:rFonts w:ascii="Geneva" w:hAnsi="Geneva"/>
          <w:sz w:val="28"/>
        </w:rPr>
        <w:t>-2012</w:t>
      </w:r>
      <w:r w:rsidRPr="00644313">
        <w:rPr>
          <w:rFonts w:ascii="Geneva" w:hAnsi="Geneva"/>
          <w:sz w:val="28"/>
        </w:rPr>
        <w:t>/</w:t>
      </w:r>
      <w:r w:rsidR="00A85ECA" w:rsidRPr="00644313">
        <w:rPr>
          <w:rFonts w:ascii="Geneva" w:hAnsi="Geneva"/>
          <w:sz w:val="28"/>
        </w:rPr>
        <w:t>Kim Williams</w:t>
      </w:r>
    </w:p>
    <w:bookmarkEnd w:id="0"/>
    <w:bookmarkEnd w:id="1"/>
    <w:p w:rsidR="0080201E" w:rsidRPr="00644313" w:rsidRDefault="0080201E" w:rsidP="0080201E">
      <w:pPr>
        <w:spacing w:after="0" w:line="480" w:lineRule="auto"/>
        <w:rPr>
          <w:rFonts w:ascii="Geneva" w:hAnsi="Geneva"/>
          <w:bCs/>
          <w:sz w:val="28"/>
        </w:rPr>
      </w:pPr>
      <w:r w:rsidRPr="00644313">
        <w:rPr>
          <w:rFonts w:ascii="Geneva" w:hAnsi="Geneva"/>
          <w:bCs/>
          <w:sz w:val="28"/>
        </w:rPr>
        <w:t xml:space="preserve">A&amp;M Commerce </w:t>
      </w:r>
      <w:r w:rsidR="00A87E8D">
        <w:rPr>
          <w:rFonts w:ascii="Geneva" w:hAnsi="Geneva"/>
          <w:bCs/>
          <w:sz w:val="28"/>
        </w:rPr>
        <w:t>Hosts Jazz Ambassadors</w:t>
      </w:r>
      <w:r w:rsidRPr="00644313">
        <w:rPr>
          <w:rFonts w:ascii="Geneva" w:hAnsi="Geneva"/>
          <w:bCs/>
          <w:sz w:val="28"/>
        </w:rPr>
        <w:t xml:space="preserve"> </w:t>
      </w:r>
    </w:p>
    <w:p w:rsidR="00482F87" w:rsidRPr="00A87E8D" w:rsidRDefault="003C3815" w:rsidP="00482F87">
      <w:pPr>
        <w:rPr>
          <w:rFonts w:ascii="Times New Roman" w:hAnsi="Times New Roman"/>
          <w:color w:val="000000"/>
          <w:sz w:val="24"/>
        </w:rPr>
      </w:pPr>
      <w:r w:rsidRPr="00A87E8D">
        <w:rPr>
          <w:rFonts w:ascii="Times New Roman" w:hAnsi="Times New Roman"/>
          <w:sz w:val="24"/>
        </w:rPr>
        <w:t>Commerce, TEXAS (</w:t>
      </w:r>
      <w:r w:rsidR="00AA32A5" w:rsidRPr="00A87E8D">
        <w:rPr>
          <w:rFonts w:ascii="Times New Roman" w:hAnsi="Times New Roman"/>
          <w:sz w:val="24"/>
        </w:rPr>
        <w:t>March 5</w:t>
      </w:r>
      <w:r w:rsidR="00A43A64" w:rsidRPr="00A87E8D">
        <w:rPr>
          <w:rFonts w:ascii="Times New Roman" w:hAnsi="Times New Roman"/>
          <w:sz w:val="24"/>
        </w:rPr>
        <w:t>, 2012</w:t>
      </w:r>
      <w:r w:rsidR="006A30DB" w:rsidRPr="00A87E8D">
        <w:rPr>
          <w:rFonts w:ascii="Times New Roman" w:hAnsi="Times New Roman"/>
          <w:sz w:val="24"/>
        </w:rPr>
        <w:t>)—</w:t>
      </w:r>
      <w:r w:rsidR="005C09DC">
        <w:rPr>
          <w:rFonts w:ascii="Times New Roman" w:hAnsi="Times New Roman"/>
          <w:color w:val="000000"/>
          <w:sz w:val="24"/>
        </w:rPr>
        <w:t>Texas A&amp;M University-</w:t>
      </w:r>
      <w:r w:rsidR="00482F87" w:rsidRPr="00A87E8D">
        <w:rPr>
          <w:rFonts w:ascii="Times New Roman" w:hAnsi="Times New Roman"/>
          <w:color w:val="000000"/>
          <w:sz w:val="24"/>
        </w:rPr>
        <w:t>Commerce Department of Music will host The Jazz Ambassadors of the U.S. Army Field Band in concert Sunday, March 25, 2012 at 3 p.m. in Finney Concert Hall.</w:t>
      </w:r>
    </w:p>
    <w:p w:rsidR="00CC6F18" w:rsidRPr="00A87E8D" w:rsidRDefault="00482F87" w:rsidP="00482F87">
      <w:pPr>
        <w:rPr>
          <w:rFonts w:ascii="Times New Roman" w:hAnsi="Times New Roman"/>
          <w:color w:val="000000"/>
          <w:sz w:val="24"/>
        </w:rPr>
      </w:pPr>
      <w:r w:rsidRPr="00A87E8D">
        <w:rPr>
          <w:rFonts w:ascii="Times New Roman" w:hAnsi="Times New Roman"/>
          <w:color w:val="000000"/>
          <w:sz w:val="24"/>
        </w:rPr>
        <w:t>As</w:t>
      </w:r>
      <w:r w:rsidR="00CC6F18" w:rsidRPr="00A87E8D">
        <w:rPr>
          <w:rFonts w:ascii="Times New Roman" w:hAnsi="Times New Roman"/>
          <w:color w:val="000000"/>
          <w:sz w:val="24"/>
        </w:rPr>
        <w:t xml:space="preserve"> </w:t>
      </w:r>
      <w:r w:rsidRPr="00A87E8D">
        <w:rPr>
          <w:rFonts w:ascii="Times New Roman" w:hAnsi="Times New Roman"/>
          <w:color w:val="000000"/>
          <w:sz w:val="24"/>
        </w:rPr>
        <w:t>the United States Army’</w:t>
      </w:r>
      <w:r w:rsidR="00CC6F18" w:rsidRPr="00A87E8D">
        <w:rPr>
          <w:rFonts w:ascii="Times New Roman" w:hAnsi="Times New Roman"/>
          <w:color w:val="000000"/>
          <w:sz w:val="24"/>
        </w:rPr>
        <w:t>s premier touring big band</w:t>
      </w:r>
      <w:r w:rsidRPr="00A87E8D">
        <w:rPr>
          <w:rFonts w:ascii="Times New Roman" w:hAnsi="Times New Roman"/>
          <w:color w:val="000000"/>
          <w:sz w:val="24"/>
        </w:rPr>
        <w:t>, the</w:t>
      </w:r>
      <w:r w:rsidR="00CC6F18" w:rsidRPr="00A87E8D">
        <w:rPr>
          <w:rFonts w:ascii="Times New Roman" w:hAnsi="Times New Roman"/>
          <w:color w:val="000000"/>
          <w:sz w:val="24"/>
        </w:rPr>
        <w:t xml:space="preserve"> 19-member ensemble, formed in 1969, has received great acclaim both at hom</w:t>
      </w:r>
      <w:r w:rsidRPr="00A87E8D">
        <w:rPr>
          <w:rFonts w:ascii="Times New Roman" w:hAnsi="Times New Roman"/>
          <w:color w:val="000000"/>
          <w:sz w:val="24"/>
        </w:rPr>
        <w:t>e and abroad performing America’s original art form of</w:t>
      </w:r>
      <w:r w:rsidR="00CC6F18" w:rsidRPr="00A87E8D">
        <w:rPr>
          <w:rFonts w:ascii="Times New Roman" w:hAnsi="Times New Roman"/>
          <w:color w:val="000000"/>
          <w:sz w:val="24"/>
        </w:rPr>
        <w:t xml:space="preserve"> jazz.</w:t>
      </w:r>
    </w:p>
    <w:p w:rsidR="00CC6F18" w:rsidRPr="00A87E8D" w:rsidRDefault="00CC6F18" w:rsidP="00CC6F18">
      <w:pPr>
        <w:rPr>
          <w:rFonts w:ascii="Times New Roman" w:hAnsi="Times New Roman"/>
          <w:color w:val="000000"/>
          <w:sz w:val="24"/>
        </w:rPr>
      </w:pPr>
      <w:r w:rsidRPr="00A87E8D">
        <w:rPr>
          <w:rFonts w:ascii="Times New Roman" w:hAnsi="Times New Roman"/>
          <w:color w:val="000000"/>
          <w:sz w:val="24"/>
        </w:rPr>
        <w:t>Concerts by the Jazz Ambassadors are designed to entertain all types of audiences. Custom compositions and a</w:t>
      </w:r>
      <w:r w:rsidR="00482F87" w:rsidRPr="00A87E8D">
        <w:rPr>
          <w:rFonts w:ascii="Times New Roman" w:hAnsi="Times New Roman"/>
          <w:color w:val="000000"/>
          <w:sz w:val="24"/>
        </w:rPr>
        <w:t>rrangements highlight the group’</w:t>
      </w:r>
      <w:r w:rsidRPr="00A87E8D">
        <w:rPr>
          <w:rFonts w:ascii="Times New Roman" w:hAnsi="Times New Roman"/>
          <w:color w:val="000000"/>
          <w:sz w:val="24"/>
        </w:rPr>
        <w:t>s creative talent and gifted soloists. Their diverse repertoire includes big band swing, bebop, Latin, contemporary jazz, standards, popular tunes, Dixieland,</w:t>
      </w:r>
      <w:r w:rsidR="00482F87" w:rsidRPr="00A87E8D">
        <w:rPr>
          <w:rFonts w:ascii="Times New Roman" w:hAnsi="Times New Roman"/>
          <w:color w:val="000000"/>
          <w:sz w:val="24"/>
        </w:rPr>
        <w:t xml:space="preserve"> </w:t>
      </w:r>
      <w:r w:rsidRPr="00A87E8D">
        <w:rPr>
          <w:rFonts w:ascii="Times New Roman" w:hAnsi="Times New Roman"/>
          <w:color w:val="000000"/>
          <w:sz w:val="24"/>
        </w:rPr>
        <w:t>and patriotic selections.</w:t>
      </w:r>
    </w:p>
    <w:p w:rsidR="00CC6F18" w:rsidRPr="00A87E8D" w:rsidRDefault="00CC6F18" w:rsidP="00CC6F18">
      <w:pPr>
        <w:rPr>
          <w:rFonts w:ascii="Times New Roman" w:hAnsi="Times New Roman"/>
          <w:color w:val="000000"/>
          <w:sz w:val="24"/>
        </w:rPr>
      </w:pPr>
      <w:r w:rsidRPr="00A87E8D">
        <w:rPr>
          <w:rFonts w:ascii="Times New Roman" w:hAnsi="Times New Roman"/>
          <w:color w:val="000000"/>
          <w:sz w:val="24"/>
        </w:rPr>
        <w:t>The band has appeared in all fifty states, Canada, Mexico, Japan</w:t>
      </w:r>
      <w:r w:rsidR="00482F87" w:rsidRPr="00A87E8D">
        <w:rPr>
          <w:rFonts w:ascii="Times New Roman" w:hAnsi="Times New Roman"/>
          <w:color w:val="000000"/>
          <w:sz w:val="24"/>
        </w:rPr>
        <w:t>, India, and throughout Europe.</w:t>
      </w:r>
      <w:r w:rsidRPr="00A87E8D">
        <w:rPr>
          <w:rFonts w:ascii="Times New Roman" w:hAnsi="Times New Roman"/>
          <w:color w:val="000000"/>
          <w:sz w:val="24"/>
        </w:rPr>
        <w:t xml:space="preserve"> Notable performances include concerts at international jazz festivals in Montreux, Switzerland; Newport, Rhode Island; Toronto, Canada; Brussels, Belgium; and the North Sea Jazz Festival in the Netherlands.</w:t>
      </w:r>
    </w:p>
    <w:p w:rsidR="00CC6F18" w:rsidRPr="00A87E8D" w:rsidRDefault="00CC6F18" w:rsidP="00CC6F18">
      <w:pPr>
        <w:rPr>
          <w:rFonts w:ascii="Times New Roman" w:hAnsi="Times New Roman"/>
          <w:color w:val="000000"/>
          <w:sz w:val="24"/>
        </w:rPr>
      </w:pPr>
      <w:r w:rsidRPr="00A87E8D">
        <w:rPr>
          <w:rFonts w:ascii="Times New Roman" w:hAnsi="Times New Roman"/>
          <w:color w:val="000000"/>
          <w:sz w:val="24"/>
        </w:rPr>
        <w:t>In 1995, the Jazz Ambassadors performed in England, Wales, Belgium, Luxembourg, and the Czech Republic in commemoration of the fiftieth anniversary of the end of World War II. The band has also been featured in unique collaborations with major orchestras, including the De</w:t>
      </w:r>
      <w:r w:rsidR="00482F87" w:rsidRPr="00A87E8D">
        <w:rPr>
          <w:rFonts w:ascii="Times New Roman" w:hAnsi="Times New Roman"/>
          <w:color w:val="000000"/>
          <w:sz w:val="24"/>
        </w:rPr>
        <w:t>troit and Baltimore symphonies.</w:t>
      </w:r>
    </w:p>
    <w:p w:rsidR="00CC6F18" w:rsidRPr="00A87E8D" w:rsidRDefault="00CC6F18" w:rsidP="00CC6F18">
      <w:pPr>
        <w:rPr>
          <w:rFonts w:ascii="Times New Roman" w:hAnsi="Times New Roman"/>
          <w:color w:val="000000"/>
          <w:sz w:val="24"/>
        </w:rPr>
      </w:pPr>
      <w:r w:rsidRPr="00A87E8D">
        <w:rPr>
          <w:rFonts w:ascii="Times New Roman" w:hAnsi="Times New Roman"/>
          <w:color w:val="000000"/>
          <w:sz w:val="24"/>
        </w:rPr>
        <w:t>The United State</w:t>
      </w:r>
      <w:r w:rsidR="00482F87" w:rsidRPr="00A87E8D">
        <w:rPr>
          <w:rFonts w:ascii="Times New Roman" w:hAnsi="Times New Roman"/>
          <w:color w:val="000000"/>
          <w:sz w:val="24"/>
        </w:rPr>
        <w:t>s Congress has proclaimed jazz a national treasure.</w:t>
      </w:r>
      <w:r w:rsidRPr="00A87E8D">
        <w:rPr>
          <w:rFonts w:ascii="Times New Roman" w:hAnsi="Times New Roman"/>
          <w:color w:val="000000"/>
          <w:sz w:val="24"/>
        </w:rPr>
        <w:t xml:space="preserve"> Wherever they travel, the Jazz Ambassadors proudly carry the message of patriotism and goodwill to audiences worldwide.</w:t>
      </w:r>
    </w:p>
    <w:p w:rsidR="00CC6F18" w:rsidRPr="00A87E8D" w:rsidRDefault="00CC6F18" w:rsidP="003F4A2C">
      <w:pPr>
        <w:rPr>
          <w:rFonts w:ascii="Times New Roman" w:hAnsi="Times New Roman"/>
          <w:color w:val="000000"/>
          <w:sz w:val="24"/>
        </w:rPr>
      </w:pPr>
    </w:p>
    <w:p w:rsidR="00CC6F18" w:rsidRPr="00A87E8D" w:rsidRDefault="00CC6F18" w:rsidP="00A87E8D">
      <w:pPr>
        <w:jc w:val="center"/>
        <w:rPr>
          <w:rFonts w:ascii="Times New Roman" w:hAnsi="Times New Roman"/>
          <w:color w:val="000000"/>
          <w:sz w:val="24"/>
        </w:rPr>
      </w:pPr>
    </w:p>
    <w:p w:rsidR="00A87E8D" w:rsidRDefault="00A87E8D" w:rsidP="00A87E8D">
      <w:pPr>
        <w:jc w:val="center"/>
        <w:rPr>
          <w:rFonts w:ascii="Times New Roman" w:hAnsi="Times New Roman"/>
          <w:color w:val="000000"/>
          <w:sz w:val="24"/>
        </w:rPr>
      </w:pPr>
      <w:r>
        <w:rPr>
          <w:rFonts w:ascii="Times New Roman" w:hAnsi="Times New Roman"/>
          <w:color w:val="000000"/>
          <w:sz w:val="24"/>
        </w:rPr>
        <w:t>-More-</w:t>
      </w:r>
    </w:p>
    <w:p w:rsidR="00A87E8D" w:rsidRDefault="00A87E8D" w:rsidP="003F4A2C">
      <w:pPr>
        <w:rPr>
          <w:rFonts w:ascii="Times New Roman" w:hAnsi="Times New Roman"/>
          <w:color w:val="000000"/>
          <w:sz w:val="24"/>
        </w:rPr>
      </w:pPr>
    </w:p>
    <w:p w:rsidR="003F4A2C" w:rsidRPr="00A87E8D" w:rsidRDefault="00A87E8D" w:rsidP="003F4A2C">
      <w:pPr>
        <w:rPr>
          <w:rFonts w:ascii="Times New Roman" w:hAnsi="Times New Roman"/>
          <w:color w:val="000000"/>
          <w:sz w:val="24"/>
        </w:rPr>
      </w:pPr>
      <w:r w:rsidRPr="00A87E8D">
        <w:rPr>
          <w:rFonts w:ascii="Times New Roman" w:hAnsi="Times New Roman"/>
          <w:color w:val="000000"/>
          <w:sz w:val="24"/>
        </w:rPr>
        <w:t xml:space="preserve">Ticket requests are being kept to a maximum of four per person and can find the corresponding form at </w:t>
      </w:r>
      <w:hyperlink r:id="rId6" w:history="1">
        <w:r w:rsidR="00482F87" w:rsidRPr="00A87E8D">
          <w:rPr>
            <w:rStyle w:val="Hyperlink"/>
            <w:rFonts w:ascii="Times New Roman" w:hAnsi="Times New Roman"/>
            <w:sz w:val="24"/>
          </w:rPr>
          <w:t>www.commercejazz.info</w:t>
        </w:r>
      </w:hyperlink>
      <w:r w:rsidRPr="00A87E8D">
        <w:rPr>
          <w:rFonts w:ascii="Times New Roman" w:hAnsi="Times New Roman"/>
          <w:color w:val="000000"/>
          <w:sz w:val="24"/>
        </w:rPr>
        <w:t>.</w:t>
      </w:r>
      <w:r w:rsidR="00482F87" w:rsidRPr="00A87E8D">
        <w:rPr>
          <w:rFonts w:ascii="Times New Roman" w:hAnsi="Times New Roman"/>
          <w:color w:val="000000"/>
          <w:sz w:val="24"/>
        </w:rPr>
        <w:t xml:space="preserve"> </w:t>
      </w:r>
      <w:r w:rsidRPr="00A87E8D">
        <w:rPr>
          <w:rFonts w:ascii="Times New Roman" w:hAnsi="Times New Roman"/>
          <w:color w:val="000000"/>
          <w:sz w:val="24"/>
        </w:rPr>
        <w:t>Completed forms</w:t>
      </w:r>
      <w:r w:rsidR="003F4A2C" w:rsidRPr="00A87E8D">
        <w:rPr>
          <w:rFonts w:ascii="Times New Roman" w:hAnsi="Times New Roman"/>
          <w:color w:val="000000"/>
          <w:sz w:val="24"/>
        </w:rPr>
        <w:t xml:space="preserve"> </w:t>
      </w:r>
      <w:r w:rsidRPr="00A87E8D">
        <w:rPr>
          <w:rFonts w:ascii="Times New Roman" w:hAnsi="Times New Roman"/>
          <w:color w:val="000000"/>
          <w:sz w:val="24"/>
        </w:rPr>
        <w:t>should be sent</w:t>
      </w:r>
      <w:r w:rsidR="00D21EA5" w:rsidRPr="00A87E8D">
        <w:rPr>
          <w:rFonts w:ascii="Times New Roman" w:hAnsi="Times New Roman"/>
          <w:color w:val="000000"/>
          <w:sz w:val="24"/>
        </w:rPr>
        <w:t xml:space="preserve"> with a self-addressed sta</w:t>
      </w:r>
      <w:r w:rsidR="003F4A2C" w:rsidRPr="00A87E8D">
        <w:rPr>
          <w:rFonts w:ascii="Times New Roman" w:hAnsi="Times New Roman"/>
          <w:color w:val="000000"/>
          <w:sz w:val="24"/>
        </w:rPr>
        <w:t>mped envelope to Nancy Melton, Re: Jazz</w:t>
      </w:r>
      <w:r w:rsidR="00D21EA5" w:rsidRPr="00A87E8D">
        <w:rPr>
          <w:rFonts w:ascii="Times New Roman" w:hAnsi="Times New Roman"/>
          <w:color w:val="000000"/>
          <w:sz w:val="24"/>
        </w:rPr>
        <w:t xml:space="preserve"> Ambassadors,</w:t>
      </w:r>
      <w:r w:rsidR="003F4A2C" w:rsidRPr="00A87E8D">
        <w:rPr>
          <w:rFonts w:ascii="Times New Roman" w:hAnsi="Times New Roman"/>
          <w:color w:val="000000"/>
          <w:sz w:val="24"/>
        </w:rPr>
        <w:t xml:space="preserve"> Department of Music, Texas A&amp;M</w:t>
      </w:r>
      <w:r w:rsidR="00D21EA5" w:rsidRPr="00A87E8D">
        <w:rPr>
          <w:rFonts w:ascii="Times New Roman" w:hAnsi="Times New Roman"/>
          <w:color w:val="000000"/>
          <w:sz w:val="24"/>
        </w:rPr>
        <w:t xml:space="preserve"> University-Commerce, PO Box</w:t>
      </w:r>
      <w:r w:rsidR="003F4A2C" w:rsidRPr="00A87E8D">
        <w:rPr>
          <w:rFonts w:ascii="Times New Roman" w:hAnsi="Times New Roman"/>
          <w:color w:val="000000"/>
          <w:sz w:val="24"/>
        </w:rPr>
        <w:t xml:space="preserve"> 3011, Commerce, TX 75429.</w:t>
      </w:r>
    </w:p>
    <w:p w:rsidR="003F4A2C" w:rsidRPr="00A87E8D" w:rsidRDefault="00D21EA5" w:rsidP="003F4A2C">
      <w:pPr>
        <w:rPr>
          <w:rFonts w:ascii="Times New Roman" w:hAnsi="Times New Roman"/>
          <w:color w:val="000000"/>
          <w:sz w:val="24"/>
        </w:rPr>
      </w:pPr>
      <w:r w:rsidRPr="00A87E8D">
        <w:rPr>
          <w:rFonts w:ascii="Times New Roman" w:hAnsi="Times New Roman"/>
          <w:color w:val="000000"/>
          <w:sz w:val="24"/>
        </w:rPr>
        <w:t xml:space="preserve">For more information, contact Todd </w:t>
      </w:r>
      <w:r w:rsidR="003F4A2C" w:rsidRPr="00A87E8D">
        <w:rPr>
          <w:rFonts w:ascii="Times New Roman" w:hAnsi="Times New Roman"/>
          <w:color w:val="000000"/>
          <w:sz w:val="24"/>
        </w:rPr>
        <w:t>Goranson</w:t>
      </w:r>
      <w:r w:rsidRPr="00A87E8D">
        <w:rPr>
          <w:rFonts w:ascii="Times New Roman" w:hAnsi="Times New Roman"/>
          <w:color w:val="000000"/>
          <w:sz w:val="24"/>
        </w:rPr>
        <w:t>, associate professor of s</w:t>
      </w:r>
      <w:r w:rsidR="003F4A2C" w:rsidRPr="00A87E8D">
        <w:rPr>
          <w:rFonts w:ascii="Times New Roman" w:hAnsi="Times New Roman"/>
          <w:color w:val="000000"/>
          <w:sz w:val="24"/>
        </w:rPr>
        <w:t xml:space="preserve">axophone </w:t>
      </w:r>
      <w:r w:rsidRPr="00A87E8D">
        <w:rPr>
          <w:rFonts w:ascii="Times New Roman" w:hAnsi="Times New Roman"/>
          <w:color w:val="000000"/>
          <w:sz w:val="24"/>
        </w:rPr>
        <w:t>and b</w:t>
      </w:r>
      <w:r w:rsidR="003F4A2C" w:rsidRPr="00A87E8D">
        <w:rPr>
          <w:rFonts w:ascii="Times New Roman" w:hAnsi="Times New Roman"/>
          <w:color w:val="000000"/>
          <w:sz w:val="24"/>
        </w:rPr>
        <w:t>assoon/</w:t>
      </w:r>
      <w:r w:rsidRPr="00A87E8D">
        <w:rPr>
          <w:rFonts w:ascii="Times New Roman" w:hAnsi="Times New Roman"/>
          <w:color w:val="000000"/>
          <w:sz w:val="24"/>
        </w:rPr>
        <w:t xml:space="preserve"> j</w:t>
      </w:r>
      <w:r w:rsidR="003F4A2C" w:rsidRPr="00A87E8D">
        <w:rPr>
          <w:rFonts w:ascii="Times New Roman" w:hAnsi="Times New Roman"/>
          <w:color w:val="000000"/>
          <w:sz w:val="24"/>
        </w:rPr>
        <w:t>azz</w:t>
      </w:r>
      <w:r w:rsidRPr="00A87E8D">
        <w:rPr>
          <w:rFonts w:ascii="Times New Roman" w:hAnsi="Times New Roman"/>
          <w:color w:val="000000"/>
          <w:sz w:val="24"/>
        </w:rPr>
        <w:t xml:space="preserve"> ensemble d</w:t>
      </w:r>
      <w:r w:rsidR="003F4A2C" w:rsidRPr="00A87E8D">
        <w:rPr>
          <w:rFonts w:ascii="Times New Roman" w:hAnsi="Times New Roman"/>
          <w:color w:val="000000"/>
          <w:sz w:val="24"/>
        </w:rPr>
        <w:t>irector</w:t>
      </w:r>
      <w:r w:rsidRPr="00A87E8D">
        <w:rPr>
          <w:rFonts w:ascii="Times New Roman" w:hAnsi="Times New Roman"/>
          <w:color w:val="000000"/>
          <w:sz w:val="24"/>
        </w:rPr>
        <w:t xml:space="preserve"> at</w:t>
      </w:r>
      <w:r w:rsidR="003F4A2C" w:rsidRPr="00A87E8D">
        <w:rPr>
          <w:rFonts w:ascii="Times New Roman" w:hAnsi="Times New Roman"/>
          <w:color w:val="000000"/>
          <w:sz w:val="24"/>
        </w:rPr>
        <w:t xml:space="preserve"> </w:t>
      </w:r>
      <w:hyperlink r:id="rId7" w:history="1">
        <w:r w:rsidRPr="00A87E8D">
          <w:rPr>
            <w:rStyle w:val="Hyperlink"/>
            <w:rFonts w:ascii="Times New Roman" w:hAnsi="Times New Roman"/>
            <w:sz w:val="24"/>
          </w:rPr>
          <w:t>todd_goranson@tamu-commerce.edu</w:t>
        </w:r>
      </w:hyperlink>
      <w:r w:rsidRPr="00A87E8D">
        <w:rPr>
          <w:rFonts w:ascii="Times New Roman" w:hAnsi="Times New Roman"/>
          <w:color w:val="000000"/>
          <w:sz w:val="24"/>
        </w:rPr>
        <w:t xml:space="preserve"> or 903-886-5302.</w:t>
      </w:r>
    </w:p>
    <w:p w:rsidR="006A30DB" w:rsidRPr="00897FE3" w:rsidRDefault="006A30DB" w:rsidP="00D21EA5">
      <w:pPr>
        <w:jc w:val="center"/>
        <w:rPr>
          <w:rFonts w:ascii="Lucida Grande" w:hAnsi="Lucida Grande"/>
          <w:color w:val="000000"/>
        </w:rPr>
      </w:pPr>
      <w:r w:rsidRPr="0080201E">
        <w:rPr>
          <w:rFonts w:ascii="Times New Roman" w:hAnsi="Times New Roman"/>
          <w:sz w:val="24"/>
        </w:rPr>
        <w:t>###</w:t>
      </w:r>
    </w:p>
    <w:p w:rsidR="006A30DB" w:rsidRPr="0080201E" w:rsidRDefault="006A30DB" w:rsidP="0080201E">
      <w:pPr>
        <w:spacing w:before="240"/>
        <w:rPr>
          <w:rFonts w:ascii="Times New Roman" w:hAnsi="Times New Roman" w:cs="Times New Roman"/>
          <w:sz w:val="24"/>
          <w:szCs w:val="24"/>
        </w:rPr>
      </w:pPr>
      <w:r w:rsidRPr="0080201E">
        <w:rPr>
          <w:rFonts w:ascii="Times New Roman" w:hAnsi="Times New Roman" w:cs="Times New Roman"/>
          <w:b/>
          <w:sz w:val="24"/>
          <w:szCs w:val="24"/>
        </w:rPr>
        <w:t xml:space="preserve">About Texas A&amp;M University-Commerce: </w:t>
      </w:r>
      <w:r w:rsidRPr="0080201E">
        <w:rPr>
          <w:rFonts w:ascii="Times New Roman" w:hAnsi="Times New Roman" w:cs="Times New Roman"/>
          <w:sz w:val="24"/>
          <w:szCs w:val="24"/>
        </w:rPr>
        <w:t>Founded in 1889, Texas A&amp;M University-Commerce is a member of T</w:t>
      </w:r>
      <w:r w:rsidR="00A85ECA" w:rsidRPr="0080201E">
        <w:rPr>
          <w:rFonts w:ascii="Times New Roman" w:hAnsi="Times New Roman" w:cs="Times New Roman"/>
          <w:sz w:val="24"/>
          <w:szCs w:val="24"/>
        </w:rPr>
        <w:t>he Texas A&amp;M University System.</w:t>
      </w:r>
      <w:r w:rsidRPr="0080201E">
        <w:rPr>
          <w:rFonts w:ascii="Times New Roman" w:hAnsi="Times New Roman" w:cs="Times New Roman"/>
          <w:sz w:val="24"/>
          <w:szCs w:val="24"/>
        </w:rPr>
        <w:t xml:space="preserve"> Located in Northeast Texas, A&amp;M-Commerce is home to more than 11,000 students, four academic colleges, a thriving graduate school, and more than 100 degree programs. As the region’s focal point of higher education, A&amp;M-Commerce offers students facilities ranging from a world-class science building and new student center, to a fully equipped recreational facility and recently completed</w:t>
      </w:r>
      <w:r w:rsidR="0080201E" w:rsidRPr="0080201E">
        <w:rPr>
          <w:rFonts w:ascii="Times New Roman" w:hAnsi="Times New Roman" w:cs="Times New Roman"/>
          <w:sz w:val="24"/>
          <w:szCs w:val="24"/>
        </w:rPr>
        <w:t xml:space="preserve"> </w:t>
      </w:r>
      <w:r w:rsidR="00A85ECA" w:rsidRPr="0080201E">
        <w:rPr>
          <w:rFonts w:ascii="Times New Roman" w:hAnsi="Times New Roman" w:cs="Times New Roman"/>
          <w:sz w:val="24"/>
          <w:szCs w:val="24"/>
        </w:rPr>
        <w:t>music hall. </w:t>
      </w:r>
      <w:r w:rsidRPr="0080201E">
        <w:rPr>
          <w:rFonts w:ascii="Times New Roman" w:hAnsi="Times New Roman" w:cs="Times New Roman"/>
          <w:sz w:val="24"/>
          <w:szCs w:val="24"/>
        </w:rPr>
        <w:t>The university also has convenient facilities in Corsicana, Midlothian, Mesquite, and downtown Dallas.</w:t>
      </w:r>
    </w:p>
    <w:p w:rsidR="006A30DB" w:rsidRPr="0080201E" w:rsidRDefault="006A30DB" w:rsidP="0080201E">
      <w:pPr>
        <w:pStyle w:val="NormalWeb"/>
        <w:spacing w:before="240" w:after="120"/>
      </w:pPr>
      <w:r w:rsidRPr="0080201E">
        <w:rPr>
          <w:b/>
        </w:rPr>
        <w:t xml:space="preserve">About The Texas A&amp;M University System: </w:t>
      </w:r>
      <w:r w:rsidRPr="0080201E">
        <w:t>The Texas A&amp;M University System is one of the largest systems of higher education in the nation, with a statewide network of 11 universities, seven state agencies and a comprehensive health science center.</w:t>
      </w:r>
    </w:p>
    <w:p w:rsidR="0033225F" w:rsidRPr="0080201E" w:rsidRDefault="006A30DB" w:rsidP="0080201E">
      <w:pPr>
        <w:pStyle w:val="NormalWeb"/>
        <w:spacing w:before="240" w:after="120"/>
      </w:pPr>
      <w:r w:rsidRPr="0080201E">
        <w:t>A&amp;M System members educate more than 120,000 students and reach another 22 million people through service each year. With more than 28,000 faculty and staff, the A&amp;M System has a physical presence in 250 of the state’s 254 counties and a programmatic presence in every one. In 2010, externally funded research expenditures exceeded $772 million to help drive the state’s economy.</w:t>
      </w:r>
    </w:p>
    <w:sectPr w:rsidR="0033225F" w:rsidRPr="0080201E" w:rsidSect="0033225F">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00000000000000000"/>
    <w:charset w:val="02"/>
    <w:family w:val="auto"/>
    <w:pitch w:val="variable"/>
    <w:sig w:usb0="00000000" w:usb1="00000000" w:usb2="00000100" w:usb3="00000000" w:csb0="80000000" w:csb1="00000000"/>
  </w:font>
  <w:font w:name="Calibri">
    <w:panose1 w:val="020F050202020403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Geneva">
    <w:panose1 w:val="020B0503030404040204"/>
    <w:charset w:val="00"/>
    <w:family w:val="auto"/>
    <w:pitch w:val="variable"/>
    <w:sig w:usb0="03000000" w:usb1="00000000" w:usb2="00000000" w:usb3="00000000" w:csb0="00000001" w:csb1="00000000"/>
  </w:font>
  <w:font w:name="Lucida Grande">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F6F177D"/>
    <w:multiLevelType w:val="hybridMultilevel"/>
    <w:tmpl w:val="B596C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doNotTrackMoves/>
  <w:defaultTabStop w:val="720"/>
  <w:characterSpacingControl w:val="doNotCompress"/>
  <w:compat/>
  <w:rsids>
    <w:rsidRoot w:val="006A30DB"/>
    <w:rsid w:val="00040848"/>
    <w:rsid w:val="000A6305"/>
    <w:rsid w:val="001121A4"/>
    <w:rsid w:val="001B0CA4"/>
    <w:rsid w:val="001D496C"/>
    <w:rsid w:val="0033225F"/>
    <w:rsid w:val="00352EE0"/>
    <w:rsid w:val="00355C7A"/>
    <w:rsid w:val="003C3815"/>
    <w:rsid w:val="003D06AD"/>
    <w:rsid w:val="003F4A2C"/>
    <w:rsid w:val="00470F8A"/>
    <w:rsid w:val="00482F87"/>
    <w:rsid w:val="00490C40"/>
    <w:rsid w:val="004D615B"/>
    <w:rsid w:val="004E04EA"/>
    <w:rsid w:val="005C09DC"/>
    <w:rsid w:val="006164E6"/>
    <w:rsid w:val="006426CB"/>
    <w:rsid w:val="00642BA4"/>
    <w:rsid w:val="00644313"/>
    <w:rsid w:val="006A30DB"/>
    <w:rsid w:val="006E7D03"/>
    <w:rsid w:val="007D040E"/>
    <w:rsid w:val="0080201E"/>
    <w:rsid w:val="008708EA"/>
    <w:rsid w:val="00897FE3"/>
    <w:rsid w:val="009168EA"/>
    <w:rsid w:val="00956C31"/>
    <w:rsid w:val="009C30E8"/>
    <w:rsid w:val="009F241B"/>
    <w:rsid w:val="00A43A64"/>
    <w:rsid w:val="00A61CC2"/>
    <w:rsid w:val="00A85ECA"/>
    <w:rsid w:val="00A87E8D"/>
    <w:rsid w:val="00AA32A5"/>
    <w:rsid w:val="00B2295C"/>
    <w:rsid w:val="00B24109"/>
    <w:rsid w:val="00BB44AF"/>
    <w:rsid w:val="00C311D5"/>
    <w:rsid w:val="00C36B67"/>
    <w:rsid w:val="00CC6F18"/>
    <w:rsid w:val="00CF5A49"/>
    <w:rsid w:val="00D21EA5"/>
    <w:rsid w:val="00D57612"/>
    <w:rsid w:val="00E1684C"/>
    <w:rsid w:val="00EB1EE7"/>
    <w:rsid w:val="00EB6D2B"/>
    <w:rsid w:val="00ED318A"/>
    <w:rsid w:val="00F540AC"/>
    <w:rsid w:val="00F67AA2"/>
  </w:rsids>
  <m:mathPr>
    <m:mathFont m:val="Adobe Caslon Pro"/>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0D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6A30DB"/>
    <w:pPr>
      <w:tabs>
        <w:tab w:val="center" w:pos="4680"/>
        <w:tab w:val="right" w:pos="9360"/>
      </w:tabs>
      <w:spacing w:after="0"/>
    </w:pPr>
  </w:style>
  <w:style w:type="character" w:customStyle="1" w:styleId="HeaderChar">
    <w:name w:val="Header Char"/>
    <w:basedOn w:val="DefaultParagraphFont"/>
    <w:link w:val="Header"/>
    <w:uiPriority w:val="99"/>
    <w:rsid w:val="006A30DB"/>
  </w:style>
  <w:style w:type="paragraph" w:styleId="NormalWeb">
    <w:name w:val="Normal (Web)"/>
    <w:basedOn w:val="Normal"/>
    <w:uiPriority w:val="99"/>
    <w:unhideWhenUsed/>
    <w:rsid w:val="006A30D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6A30DB"/>
    <w:rPr>
      <w:b/>
      <w:bCs/>
    </w:rPr>
  </w:style>
  <w:style w:type="character" w:styleId="Hyperlink">
    <w:name w:val="Hyperlink"/>
    <w:basedOn w:val="DefaultParagraphFont"/>
    <w:uiPriority w:val="99"/>
    <w:unhideWhenUsed/>
    <w:rsid w:val="00EB1EE7"/>
    <w:rPr>
      <w:color w:val="0000FF" w:themeColor="hyperlink"/>
      <w:u w:val="single"/>
    </w:rPr>
  </w:style>
  <w:style w:type="character" w:styleId="Emphasis">
    <w:name w:val="Emphasis"/>
    <w:basedOn w:val="DefaultParagraphFont"/>
    <w:uiPriority w:val="20"/>
    <w:qFormat/>
    <w:rsid w:val="003D06AD"/>
    <w:rPr>
      <w:i/>
      <w:iCs/>
    </w:rPr>
  </w:style>
  <w:style w:type="paragraph" w:styleId="BalloonText">
    <w:name w:val="Balloon Text"/>
    <w:basedOn w:val="Normal"/>
    <w:link w:val="BalloonTextChar"/>
    <w:uiPriority w:val="99"/>
    <w:semiHidden/>
    <w:unhideWhenUsed/>
    <w:rsid w:val="003C381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815"/>
    <w:rPr>
      <w:rFonts w:ascii="Tahoma" w:hAnsi="Tahoma" w:cs="Tahoma"/>
      <w:sz w:val="16"/>
      <w:szCs w:val="16"/>
    </w:rPr>
  </w:style>
  <w:style w:type="paragraph" w:styleId="ListParagraph">
    <w:name w:val="List Paragraph"/>
    <w:basedOn w:val="Normal"/>
    <w:uiPriority w:val="34"/>
    <w:qFormat/>
    <w:rsid w:val="0080201E"/>
    <w:pPr>
      <w:spacing w:after="200" w:line="276" w:lineRule="auto"/>
      <w:ind w:left="720"/>
      <w:contextualSpacing/>
    </w:pPr>
  </w:style>
  <w:style w:type="character" w:styleId="FollowedHyperlink">
    <w:name w:val="FollowedHyperlink"/>
    <w:basedOn w:val="DefaultParagraphFont"/>
    <w:uiPriority w:val="99"/>
    <w:semiHidden/>
    <w:unhideWhenUsed/>
    <w:rsid w:val="0080201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2880723">
      <w:bodyDiv w:val="1"/>
      <w:marLeft w:val="0"/>
      <w:marRight w:val="0"/>
      <w:marTop w:val="0"/>
      <w:marBottom w:val="0"/>
      <w:divBdr>
        <w:top w:val="none" w:sz="0" w:space="0" w:color="auto"/>
        <w:left w:val="none" w:sz="0" w:space="0" w:color="auto"/>
        <w:bottom w:val="none" w:sz="0" w:space="0" w:color="auto"/>
        <w:right w:val="none" w:sz="0" w:space="0" w:color="auto"/>
      </w:divBdr>
    </w:div>
    <w:div w:id="202343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image" Target="media/image1.jpeg"/><Relationship Id="rId7" Type="http://schemas.openxmlformats.org/officeDocument/2006/relationships/hyperlink" Target="mailto:todd_goranson@tamu-commerce.edu"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http://www.commercejazz.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447</Words>
  <Characters>2548</Characters>
  <Application>Microsoft Word 12.1.0</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3129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Johnsonashley</dc:creator>
  <cp:keywords/>
  <dc:description/>
  <cp:lastModifiedBy>kim</cp:lastModifiedBy>
  <cp:revision>4</cp:revision>
  <dcterms:created xsi:type="dcterms:W3CDTF">2012-03-05T23:31:00Z</dcterms:created>
  <dcterms:modified xsi:type="dcterms:W3CDTF">2012-03-05T23:53:00Z</dcterms:modified>
</cp:coreProperties>
</file>