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67D" w:rsidRDefault="003200E9" w:rsidP="003200E9">
      <w:pPr>
        <w:jc w:val="center"/>
      </w:pPr>
      <w:r w:rsidRPr="003200E9">
        <w:rPr>
          <w:rFonts w:ascii="Comic Sans MS" w:hAnsi="Comic Sans MS" w:cs="Arial"/>
          <w:noProof/>
          <w:sz w:val="40"/>
          <w:szCs w:val="40"/>
        </w:rPr>
        <mc:AlternateContent>
          <mc:Choice Requires="wps">
            <w:drawing>
              <wp:anchor distT="0" distB="0" distL="91440" distR="91440" simplePos="0" relativeHeight="251659264" behindDoc="0" locked="0" layoutInCell="1" allowOverlap="1" wp14:anchorId="03CBD45B" wp14:editId="3D9E4E3F">
                <wp:simplePos x="0" y="0"/>
                <wp:positionH relativeFrom="margin">
                  <wp:posOffset>-95250</wp:posOffset>
                </wp:positionH>
                <wp:positionV relativeFrom="line">
                  <wp:posOffset>-162560</wp:posOffset>
                </wp:positionV>
                <wp:extent cx="6315075" cy="1838325"/>
                <wp:effectExtent l="57150" t="38100" r="85725" b="104775"/>
                <wp:wrapSquare wrapText="bothSides"/>
                <wp:docPr id="42" name="Text Box 42"/>
                <wp:cNvGraphicFramePr/>
                <a:graphic xmlns:a="http://schemas.openxmlformats.org/drawingml/2006/main">
                  <a:graphicData uri="http://schemas.microsoft.com/office/word/2010/wordprocessingShape">
                    <wps:wsp>
                      <wps:cNvSpPr txBox="1"/>
                      <wps:spPr>
                        <a:xfrm>
                          <a:off x="0" y="0"/>
                          <a:ext cx="6315075" cy="18383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065E9F"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Diversity and Difference: Let’s Talk</w:t>
                            </w:r>
                            <w: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rsidR="003200E9" w:rsidRPr="00131F9D"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3200E9" w:rsidRP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 of Social Work Brown Bag Series</w:t>
                            </w:r>
                          </w:p>
                          <w:p w:rsidR="003200E9" w:rsidRPr="003200E9" w:rsidRDefault="003200E9" w:rsidP="003200E9">
                            <w:pPr>
                              <w:rPr>
                                <w:lang w:eastAsia="ja-JP"/>
                              </w:rPr>
                            </w:pPr>
                          </w:p>
                          <w:p w:rsidR="003200E9" w:rsidRPr="003200E9" w:rsidRDefault="003200E9" w:rsidP="003200E9">
                            <w:pPr>
                              <w:rPr>
                                <w:lang w:eastAsia="ja-JP"/>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2" o:spid="_x0000_s1026" type="#_x0000_t202" style="position:absolute;left:0;text-align:left;margin-left:-7.5pt;margin-top:-12.8pt;width:497.25pt;height:144.75pt;z-index:251659264;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" fillcolor="#cdddac [1622]" strokecolor="#94b64e [3046]">
                <v:fill color2="#f0f4e6 [502]" rotate="t" angle="180" colors="0 #dafda7;22938f #e4fdc2;1 #f5ffe6" focus="100%" type="gradient"/>
                <v:shadow on="t" color="black" opacity="24903f" origin=",.5" offset="0,.55556mm"/>
                <v:textbox inset="0,7.2pt,0,7.2pt">
                  <w:txbxContent>
                    <w:p w:rsidR="00065E9F"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Diversity and Difference: Let’s Talk</w:t>
                      </w:r>
                      <w: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rsidR="003200E9" w:rsidRPr="00131F9D"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3200E9" w:rsidRPr="00131F9D">
                        <w:rPr>
                          <w:rFonts w:ascii="Batang" w:eastAsia="Batang" w:hAnsi="Batang"/>
                          <w:b/>
                          <w:i w:val="0"/>
                          <w:color w:val="4F81BD" w:themeColor="accent1"/>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 of Social Work Brown Bag Series</w:t>
                      </w:r>
                    </w:p>
                    <w:p w:rsidR="003200E9" w:rsidRPr="003200E9" w:rsidRDefault="003200E9" w:rsidP="003200E9">
                      <w:pPr>
                        <w:rPr>
                          <w:lang w:eastAsia="ja-JP"/>
                        </w:rPr>
                      </w:pPr>
                    </w:p>
                    <w:p w:rsidR="003200E9" w:rsidRPr="003200E9" w:rsidRDefault="003200E9" w:rsidP="003200E9">
                      <w:pPr>
                        <w:rPr>
                          <w:lang w:eastAsia="ja-JP"/>
                        </w:rPr>
                      </w:pPr>
                    </w:p>
                  </w:txbxContent>
                </v:textbox>
                <w10:wrap type="square" anchorx="margin" anchory="line"/>
              </v:shape>
            </w:pict>
          </mc:Fallback>
        </mc:AlternateContent>
      </w:r>
    </w:p>
    <w:p w:rsidR="003200E9" w:rsidRPr="003200E9" w:rsidRDefault="003200E9" w:rsidP="003200E9">
      <w:pPr>
        <w:jc w:val="center"/>
        <w:rPr>
          <w:rFonts w:ascii="Comic Sans MS" w:hAnsi="Comic Sans MS" w:cs="Arial"/>
          <w:sz w:val="24"/>
          <w:szCs w:val="24"/>
        </w:rPr>
      </w:pPr>
      <w:r>
        <w:rPr>
          <w:rFonts w:ascii="Comic Sans MS" w:hAnsi="Comic Sans MS" w:cs="Arial"/>
          <w:sz w:val="24"/>
          <w:szCs w:val="24"/>
        </w:rPr>
        <w:t xml:space="preserve">The School of Social work invites you to </w:t>
      </w:r>
      <w:r w:rsidR="00065E9F">
        <w:rPr>
          <w:rFonts w:ascii="Comic Sans MS" w:hAnsi="Comic Sans MS" w:cs="Arial"/>
          <w:sz w:val="24"/>
          <w:szCs w:val="24"/>
        </w:rPr>
        <w:t xml:space="preserve">attend </w:t>
      </w:r>
      <w:r w:rsidR="003E0C6C">
        <w:rPr>
          <w:rFonts w:ascii="Comic Sans MS" w:hAnsi="Comic Sans MS" w:cs="Arial"/>
          <w:sz w:val="24"/>
          <w:szCs w:val="24"/>
        </w:rPr>
        <w:t xml:space="preserve">its </w:t>
      </w:r>
      <w:r w:rsidR="00065E9F">
        <w:rPr>
          <w:rFonts w:ascii="Comic Sans MS" w:hAnsi="Comic Sans MS" w:cs="Arial"/>
          <w:sz w:val="24"/>
          <w:szCs w:val="24"/>
        </w:rPr>
        <w:t xml:space="preserve">Brown Bag Lunch Series </w:t>
      </w:r>
      <w:r>
        <w:rPr>
          <w:rFonts w:ascii="Comic Sans MS" w:hAnsi="Comic Sans MS" w:cs="Arial"/>
          <w:sz w:val="24"/>
          <w:szCs w:val="24"/>
        </w:rPr>
        <w:t>on Global Diversity</w:t>
      </w:r>
      <w:r w:rsidR="00131F9D">
        <w:rPr>
          <w:rFonts w:ascii="Comic Sans MS" w:hAnsi="Comic Sans MS" w:cs="Arial"/>
          <w:sz w:val="24"/>
          <w:szCs w:val="24"/>
        </w:rPr>
        <w:t xml:space="preserve">. </w:t>
      </w:r>
      <w:r w:rsidR="00065E9F">
        <w:rPr>
          <w:rFonts w:ascii="Comic Sans MS" w:hAnsi="Comic Sans MS" w:cs="Arial"/>
          <w:sz w:val="24"/>
          <w:szCs w:val="24"/>
        </w:rPr>
        <w:t>Twice each semester, f</w:t>
      </w:r>
      <w:r w:rsidR="00131F9D">
        <w:rPr>
          <w:rFonts w:ascii="Comic Sans MS" w:hAnsi="Comic Sans MS" w:cs="Arial"/>
          <w:sz w:val="24"/>
          <w:szCs w:val="24"/>
        </w:rPr>
        <w:t xml:space="preserve">aculty and students </w:t>
      </w:r>
      <w:r w:rsidR="0065607D">
        <w:rPr>
          <w:rFonts w:ascii="Comic Sans MS" w:hAnsi="Comic Sans MS" w:cs="Arial"/>
          <w:sz w:val="24"/>
          <w:szCs w:val="24"/>
        </w:rPr>
        <w:t xml:space="preserve">on Commerce, Mesquite and McKinney campuses </w:t>
      </w:r>
      <w:r w:rsidR="00131F9D">
        <w:rPr>
          <w:rFonts w:ascii="Comic Sans MS" w:hAnsi="Comic Sans MS" w:cs="Arial"/>
          <w:sz w:val="24"/>
          <w:szCs w:val="24"/>
        </w:rPr>
        <w:t xml:space="preserve">will participate in bold conversations about difference and diversity affecting our community and world. </w:t>
      </w:r>
    </w:p>
    <w:p w:rsidR="003200E9" w:rsidRDefault="00131F9D" w:rsidP="003200E9">
      <w:pPr>
        <w:jc w:val="center"/>
        <w:rPr>
          <w:rFonts w:ascii="Comic Sans MS" w:hAnsi="Comic Sans MS" w:cs="Arial"/>
          <w:sz w:val="36"/>
          <w:szCs w:val="36"/>
        </w:rPr>
      </w:pPr>
      <w:r>
        <w:rPr>
          <w:rFonts w:ascii="Comic Sans MS" w:hAnsi="Comic Sans MS" w:cs="Arial"/>
          <w:sz w:val="36"/>
          <w:szCs w:val="36"/>
        </w:rPr>
        <w:t>GLOBAL DIVERSITY</w:t>
      </w:r>
    </w:p>
    <w:p w:rsidR="00065E9F" w:rsidRDefault="00131F9D" w:rsidP="00131F9D">
      <w:pPr>
        <w:rPr>
          <w:rFonts w:ascii="Comic Sans MS" w:hAnsi="Comic Sans MS" w:cs="Arial"/>
          <w:i/>
          <w:sz w:val="24"/>
          <w:szCs w:val="24"/>
        </w:rPr>
      </w:pPr>
      <w:r>
        <w:rPr>
          <w:rFonts w:ascii="Comic Sans MS" w:hAnsi="Comic Sans MS" w:cs="Arial"/>
          <w:i/>
          <w:sz w:val="24"/>
          <w:szCs w:val="24"/>
        </w:rPr>
        <w:t xml:space="preserve">From our neighborhoods and schools to our workplaces and virtual communities, we are much more likely to interact with people who are different than ourselves than at any time in history. The difference that exists within us all, our varied backgrounds, styles, perspectives, values, and beliefs are assets to groups and </w:t>
      </w:r>
      <w:r w:rsidR="00867829">
        <w:rPr>
          <w:rFonts w:ascii="Comic Sans MS" w:hAnsi="Comic Sans MS" w:cs="Arial"/>
          <w:i/>
          <w:sz w:val="24"/>
          <w:szCs w:val="24"/>
        </w:rPr>
        <w:t>organization</w:t>
      </w:r>
    </w:p>
    <w:p w:rsidR="009578F3" w:rsidRDefault="009578F3" w:rsidP="00065E9F">
      <w:pPr>
        <w:rPr>
          <w:rFonts w:ascii="Comic Sans MS" w:hAnsi="Comic Sans MS" w:cs="Arial"/>
          <w:i/>
          <w:sz w:val="24"/>
          <w:szCs w:val="24"/>
        </w:rPr>
      </w:pPr>
      <w:r>
        <w:rPr>
          <w:rFonts w:ascii="Comic Sans MS" w:hAnsi="Comic Sans MS" w:cs="Arial"/>
          <w:i/>
          <w:sz w:val="24"/>
          <w:szCs w:val="24"/>
        </w:rPr>
        <w:t>Upcoming Brown bag lunch:</w:t>
      </w:r>
      <w:r w:rsidR="006727E2" w:rsidRPr="006727E2">
        <w:rPr>
          <w:rFonts w:ascii="Comic Sans MS" w:hAnsi="Comic Sans MS" w:cs="Arial"/>
          <w:i/>
          <w:sz w:val="24"/>
          <w:szCs w:val="24"/>
        </w:rPr>
        <w:t xml:space="preserve"> Social Work Month: </w:t>
      </w:r>
      <w:r>
        <w:rPr>
          <w:rFonts w:ascii="Comic Sans MS" w:hAnsi="Comic Sans MS" w:cs="Arial"/>
          <w:i/>
          <w:sz w:val="24"/>
          <w:szCs w:val="24"/>
        </w:rPr>
        <w:t xml:space="preserve">Let’s talk about the </w:t>
      </w:r>
      <w:r w:rsidR="006727E2" w:rsidRPr="006727E2">
        <w:rPr>
          <w:rFonts w:ascii="Comic Sans MS" w:hAnsi="Comic Sans MS" w:cs="Arial"/>
          <w:i/>
          <w:sz w:val="24"/>
          <w:szCs w:val="24"/>
        </w:rPr>
        <w:t>“Soc</w:t>
      </w:r>
      <w:r>
        <w:rPr>
          <w:rFonts w:ascii="Comic Sans MS" w:hAnsi="Comic Sans MS" w:cs="Arial"/>
          <w:i/>
          <w:sz w:val="24"/>
          <w:szCs w:val="24"/>
        </w:rPr>
        <w:t xml:space="preserve">ial Workers Stand Up!” campaign, </w:t>
      </w:r>
      <w:r w:rsidR="006727E2" w:rsidRPr="006727E2">
        <w:rPr>
          <w:rFonts w:ascii="Comic Sans MS" w:hAnsi="Comic Sans MS" w:cs="Arial"/>
          <w:i/>
          <w:sz w:val="24"/>
          <w:szCs w:val="24"/>
        </w:rPr>
        <w:t xml:space="preserve">social workers’ contributions to </w:t>
      </w:r>
      <w:r>
        <w:rPr>
          <w:rFonts w:ascii="Comic Sans MS" w:hAnsi="Comic Sans MS" w:cs="Arial"/>
          <w:i/>
          <w:sz w:val="24"/>
          <w:szCs w:val="24"/>
        </w:rPr>
        <w:t xml:space="preserve">our globalized work </w:t>
      </w:r>
      <w:r w:rsidR="006727E2" w:rsidRPr="006727E2">
        <w:rPr>
          <w:rFonts w:ascii="Comic Sans MS" w:hAnsi="Comic Sans MS" w:cs="Arial"/>
          <w:i/>
          <w:sz w:val="24"/>
          <w:szCs w:val="24"/>
        </w:rPr>
        <w:t xml:space="preserve">and </w:t>
      </w:r>
      <w:r>
        <w:rPr>
          <w:rFonts w:ascii="Comic Sans MS" w:hAnsi="Comic Sans MS" w:cs="Arial"/>
          <w:i/>
          <w:sz w:val="24"/>
          <w:szCs w:val="24"/>
        </w:rPr>
        <w:t xml:space="preserve">possible strategies </w:t>
      </w:r>
      <w:r w:rsidR="006727E2" w:rsidRPr="006727E2">
        <w:rPr>
          <w:rFonts w:ascii="Comic Sans MS" w:hAnsi="Comic Sans MS" w:cs="Arial"/>
          <w:i/>
          <w:sz w:val="24"/>
          <w:szCs w:val="24"/>
        </w:rPr>
        <w:t xml:space="preserve">to elevate the profession. </w:t>
      </w:r>
    </w:p>
    <w:p w:rsidR="002E2F96" w:rsidRDefault="002E2F96" w:rsidP="002E2F96">
      <w:pPr>
        <w:rPr>
          <w:rFonts w:ascii="Comic Sans MS" w:hAnsi="Comic Sans MS" w:cs="Arial"/>
          <w:i/>
          <w:sz w:val="24"/>
          <w:szCs w:val="24"/>
        </w:rPr>
      </w:pPr>
      <w:r>
        <w:rPr>
          <w:rFonts w:ascii="Comic Sans MS" w:hAnsi="Comic Sans MS" w:cs="Arial"/>
          <w:i/>
          <w:sz w:val="24"/>
          <w:szCs w:val="24"/>
        </w:rPr>
        <w:t>Monday</w:t>
      </w:r>
      <w:r w:rsidR="005C5D5A">
        <w:rPr>
          <w:rFonts w:ascii="Comic Sans MS" w:hAnsi="Comic Sans MS" w:cs="Arial"/>
          <w:i/>
          <w:sz w:val="24"/>
          <w:szCs w:val="24"/>
        </w:rPr>
        <w:t xml:space="preserve"> 2/27</w:t>
      </w:r>
      <w:r w:rsidR="009766CD">
        <w:rPr>
          <w:rFonts w:ascii="Comic Sans MS" w:hAnsi="Comic Sans MS" w:cs="Arial"/>
          <w:i/>
          <w:sz w:val="24"/>
          <w:szCs w:val="24"/>
        </w:rPr>
        <w:t>-</w:t>
      </w:r>
      <w:r>
        <w:rPr>
          <w:rFonts w:ascii="Comic Sans MS" w:hAnsi="Comic Sans MS" w:cs="Arial"/>
          <w:i/>
          <w:sz w:val="24"/>
          <w:szCs w:val="24"/>
        </w:rPr>
        <w:t xml:space="preserve"> (12pm-1pm</w:t>
      </w:r>
      <w:proofErr w:type="gramStart"/>
      <w:r>
        <w:rPr>
          <w:rFonts w:ascii="Comic Sans MS" w:hAnsi="Comic Sans MS" w:cs="Arial"/>
          <w:i/>
          <w:sz w:val="24"/>
          <w:szCs w:val="24"/>
        </w:rPr>
        <w:t xml:space="preserve">) </w:t>
      </w:r>
      <w:r>
        <w:t xml:space="preserve"> </w:t>
      </w:r>
      <w:r w:rsidRPr="002E2F96">
        <w:rPr>
          <w:rFonts w:ascii="Comic Sans MS" w:hAnsi="Comic Sans MS" w:cs="Arial"/>
          <w:i/>
          <w:sz w:val="24"/>
          <w:szCs w:val="24"/>
        </w:rPr>
        <w:t>Commerce</w:t>
      </w:r>
      <w:proofErr w:type="gramEnd"/>
      <w:r w:rsidRPr="002E2F96">
        <w:rPr>
          <w:rFonts w:ascii="Comic Sans MS" w:hAnsi="Comic Sans MS" w:cs="Arial"/>
          <w:i/>
          <w:sz w:val="24"/>
          <w:szCs w:val="24"/>
        </w:rPr>
        <w:t xml:space="preserve">/MPLX  </w:t>
      </w:r>
    </w:p>
    <w:p w:rsidR="004F0D61" w:rsidRDefault="002E2F96" w:rsidP="002E2F96">
      <w:pPr>
        <w:rPr>
          <w:rFonts w:ascii="Comic Sans MS" w:hAnsi="Comic Sans MS" w:cs="Arial"/>
          <w:i/>
          <w:sz w:val="24"/>
          <w:szCs w:val="24"/>
        </w:rPr>
      </w:pPr>
      <w:r>
        <w:rPr>
          <w:rFonts w:ascii="Comic Sans MS" w:hAnsi="Comic Sans MS" w:cs="Arial"/>
          <w:i/>
          <w:sz w:val="24"/>
          <w:szCs w:val="24"/>
        </w:rPr>
        <w:t xml:space="preserve">Thursday </w:t>
      </w:r>
      <w:r w:rsidR="005C5D5A">
        <w:rPr>
          <w:rFonts w:ascii="Comic Sans MS" w:hAnsi="Comic Sans MS" w:cs="Arial"/>
          <w:i/>
          <w:sz w:val="24"/>
          <w:szCs w:val="24"/>
        </w:rPr>
        <w:t>2/30</w:t>
      </w:r>
      <w:bookmarkStart w:id="0" w:name="_GoBack"/>
      <w:bookmarkEnd w:id="0"/>
      <w:r w:rsidR="009766CD">
        <w:rPr>
          <w:rFonts w:ascii="Comic Sans MS" w:hAnsi="Comic Sans MS" w:cs="Arial"/>
          <w:i/>
          <w:sz w:val="24"/>
          <w:szCs w:val="24"/>
        </w:rPr>
        <w:t>-</w:t>
      </w:r>
      <w:r>
        <w:rPr>
          <w:rFonts w:ascii="Comic Sans MS" w:hAnsi="Comic Sans MS" w:cs="Arial"/>
          <w:i/>
          <w:sz w:val="24"/>
          <w:szCs w:val="24"/>
        </w:rPr>
        <w:t>(12pm-1pm)-</w:t>
      </w:r>
      <w:r w:rsidRPr="002E2F96">
        <w:rPr>
          <w:rFonts w:ascii="Comic Sans MS" w:hAnsi="Comic Sans MS" w:cs="Arial"/>
          <w:i/>
          <w:sz w:val="24"/>
          <w:szCs w:val="24"/>
        </w:rPr>
        <w:t>Commerce/CHE</w:t>
      </w:r>
      <w:r w:rsidR="004F0D61">
        <w:rPr>
          <w:rFonts w:ascii="Comic Sans MS" w:hAnsi="Comic Sans MS" w:cs="Arial"/>
          <w:i/>
          <w:sz w:val="24"/>
          <w:szCs w:val="24"/>
        </w:rPr>
        <w:t>C</w:t>
      </w:r>
    </w:p>
    <w:p w:rsidR="009578F3" w:rsidRDefault="006A5587" w:rsidP="002E2F96">
      <w:pPr>
        <w:rPr>
          <w:rFonts w:ascii="Comic Sans MS" w:hAnsi="Comic Sans MS" w:cs="Arial"/>
          <w:i/>
          <w:sz w:val="24"/>
          <w:szCs w:val="24"/>
        </w:rPr>
      </w:pPr>
      <w:r w:rsidRPr="006A5587">
        <w:rPr>
          <w:rFonts w:ascii="Comic Sans MS" w:hAnsi="Comic Sans MS" w:cs="Arial"/>
          <w:i/>
          <w:sz w:val="24"/>
          <w:szCs w:val="24"/>
        </w:rPr>
        <w:t xml:space="preserve">Bring your </w:t>
      </w:r>
      <w:r w:rsidR="009578F3">
        <w:rPr>
          <w:rFonts w:ascii="Comic Sans MS" w:hAnsi="Comic Sans MS" w:cs="Arial"/>
          <w:i/>
          <w:sz w:val="24"/>
          <w:szCs w:val="24"/>
        </w:rPr>
        <w:t xml:space="preserve">lunch, passion for social work and </w:t>
      </w:r>
      <w:r w:rsidRPr="006A5587">
        <w:rPr>
          <w:rFonts w:ascii="Comic Sans MS" w:hAnsi="Comic Sans MS" w:cs="Arial"/>
          <w:i/>
          <w:sz w:val="24"/>
          <w:szCs w:val="24"/>
        </w:rPr>
        <w:t>we will bring the dessert.</w:t>
      </w:r>
    </w:p>
    <w:p w:rsidR="006A5587" w:rsidRPr="006A5587" w:rsidRDefault="006A5587" w:rsidP="002E2F96">
      <w:pPr>
        <w:rPr>
          <w:rFonts w:ascii="Comic Sans MS" w:hAnsi="Comic Sans MS" w:cs="Arial"/>
          <w:i/>
          <w:sz w:val="20"/>
          <w:szCs w:val="20"/>
        </w:rPr>
      </w:pPr>
      <w:r w:rsidRPr="006A5587">
        <w:rPr>
          <w:rFonts w:ascii="Comic Sans MS" w:hAnsi="Comic Sans MS" w:cs="Arial"/>
          <w:i/>
          <w:sz w:val="20"/>
          <w:szCs w:val="20"/>
        </w:rPr>
        <w:t>For more information contact Gracie Brownell at gracie.brownell@tamuc.edu or Marcella Smith at Marcella.smith@tamuc.edu</w:t>
      </w:r>
    </w:p>
    <w:sectPr w:rsidR="006A5587" w:rsidRPr="006A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0E9"/>
    <w:rsid w:val="00065E9F"/>
    <w:rsid w:val="001046ED"/>
    <w:rsid w:val="00131F9D"/>
    <w:rsid w:val="00254762"/>
    <w:rsid w:val="0028267D"/>
    <w:rsid w:val="002B7C9B"/>
    <w:rsid w:val="002E2F96"/>
    <w:rsid w:val="002E4A45"/>
    <w:rsid w:val="003200E9"/>
    <w:rsid w:val="003B3534"/>
    <w:rsid w:val="003E0C6C"/>
    <w:rsid w:val="004F0D61"/>
    <w:rsid w:val="005C5D5A"/>
    <w:rsid w:val="0065607D"/>
    <w:rsid w:val="006727E2"/>
    <w:rsid w:val="006A5587"/>
    <w:rsid w:val="007A1899"/>
    <w:rsid w:val="007F06BC"/>
    <w:rsid w:val="00867829"/>
    <w:rsid w:val="009578F3"/>
    <w:rsid w:val="009766CD"/>
    <w:rsid w:val="00A4014F"/>
    <w:rsid w:val="00F65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00E9"/>
    <w:rPr>
      <w:rFonts w:eastAsiaTheme="minorEastAsia"/>
      <w:i/>
      <w:iCs/>
      <w:color w:val="000000" w:themeColor="text1"/>
      <w:lang w:eastAsia="ja-JP"/>
    </w:rPr>
  </w:style>
  <w:style w:type="character" w:customStyle="1" w:styleId="QuoteChar">
    <w:name w:val="Quote Char"/>
    <w:basedOn w:val="DefaultParagraphFont"/>
    <w:link w:val="Quote"/>
    <w:uiPriority w:val="29"/>
    <w:rsid w:val="003200E9"/>
    <w:rPr>
      <w:rFonts w:eastAsiaTheme="minorEastAsia"/>
      <w:i/>
      <w:iCs/>
      <w:color w:val="000000" w:themeColor="text1"/>
      <w:lang w:eastAsia="ja-JP"/>
    </w:rPr>
  </w:style>
  <w:style w:type="paragraph" w:styleId="BalloonText">
    <w:name w:val="Balloon Text"/>
    <w:basedOn w:val="Normal"/>
    <w:link w:val="BalloonTextChar"/>
    <w:uiPriority w:val="99"/>
    <w:semiHidden/>
    <w:unhideWhenUsed/>
    <w:rsid w:val="00320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0E9"/>
    <w:rPr>
      <w:rFonts w:ascii="Tahoma" w:hAnsi="Tahoma" w:cs="Tahoma"/>
      <w:sz w:val="16"/>
      <w:szCs w:val="16"/>
    </w:rPr>
  </w:style>
  <w:style w:type="character" w:styleId="Hyperlink">
    <w:name w:val="Hyperlink"/>
    <w:basedOn w:val="DefaultParagraphFont"/>
    <w:uiPriority w:val="99"/>
    <w:unhideWhenUsed/>
    <w:rsid w:val="004F0D61"/>
    <w:rPr>
      <w:color w:val="0000FF" w:themeColor="hyperlink"/>
      <w:u w:val="single"/>
    </w:rPr>
  </w:style>
  <w:style w:type="character" w:styleId="CommentReference">
    <w:name w:val="annotation reference"/>
    <w:basedOn w:val="DefaultParagraphFont"/>
    <w:uiPriority w:val="99"/>
    <w:semiHidden/>
    <w:unhideWhenUsed/>
    <w:rsid w:val="004F0D61"/>
    <w:rPr>
      <w:sz w:val="16"/>
      <w:szCs w:val="16"/>
    </w:rPr>
  </w:style>
  <w:style w:type="paragraph" w:styleId="CommentText">
    <w:name w:val="annotation text"/>
    <w:basedOn w:val="Normal"/>
    <w:link w:val="CommentTextChar"/>
    <w:uiPriority w:val="99"/>
    <w:semiHidden/>
    <w:unhideWhenUsed/>
    <w:rsid w:val="004F0D61"/>
    <w:pPr>
      <w:spacing w:line="240" w:lineRule="auto"/>
    </w:pPr>
    <w:rPr>
      <w:sz w:val="20"/>
      <w:szCs w:val="20"/>
    </w:rPr>
  </w:style>
  <w:style w:type="character" w:customStyle="1" w:styleId="CommentTextChar">
    <w:name w:val="Comment Text Char"/>
    <w:basedOn w:val="DefaultParagraphFont"/>
    <w:link w:val="CommentText"/>
    <w:uiPriority w:val="99"/>
    <w:semiHidden/>
    <w:rsid w:val="004F0D61"/>
    <w:rPr>
      <w:sz w:val="20"/>
      <w:szCs w:val="20"/>
    </w:rPr>
  </w:style>
  <w:style w:type="paragraph" w:styleId="CommentSubject">
    <w:name w:val="annotation subject"/>
    <w:basedOn w:val="CommentText"/>
    <w:next w:val="CommentText"/>
    <w:link w:val="CommentSubjectChar"/>
    <w:uiPriority w:val="99"/>
    <w:semiHidden/>
    <w:unhideWhenUsed/>
    <w:rsid w:val="004F0D61"/>
    <w:rPr>
      <w:b/>
      <w:bCs/>
    </w:rPr>
  </w:style>
  <w:style w:type="character" w:customStyle="1" w:styleId="CommentSubjectChar">
    <w:name w:val="Comment Subject Char"/>
    <w:basedOn w:val="CommentTextChar"/>
    <w:link w:val="CommentSubject"/>
    <w:uiPriority w:val="99"/>
    <w:semiHidden/>
    <w:rsid w:val="004F0D6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00E9"/>
    <w:rPr>
      <w:rFonts w:eastAsiaTheme="minorEastAsia"/>
      <w:i/>
      <w:iCs/>
      <w:color w:val="000000" w:themeColor="text1"/>
      <w:lang w:eastAsia="ja-JP"/>
    </w:rPr>
  </w:style>
  <w:style w:type="character" w:customStyle="1" w:styleId="QuoteChar">
    <w:name w:val="Quote Char"/>
    <w:basedOn w:val="DefaultParagraphFont"/>
    <w:link w:val="Quote"/>
    <w:uiPriority w:val="29"/>
    <w:rsid w:val="003200E9"/>
    <w:rPr>
      <w:rFonts w:eastAsiaTheme="minorEastAsia"/>
      <w:i/>
      <w:iCs/>
      <w:color w:val="000000" w:themeColor="text1"/>
      <w:lang w:eastAsia="ja-JP"/>
    </w:rPr>
  </w:style>
  <w:style w:type="paragraph" w:styleId="BalloonText">
    <w:name w:val="Balloon Text"/>
    <w:basedOn w:val="Normal"/>
    <w:link w:val="BalloonTextChar"/>
    <w:uiPriority w:val="99"/>
    <w:semiHidden/>
    <w:unhideWhenUsed/>
    <w:rsid w:val="00320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0E9"/>
    <w:rPr>
      <w:rFonts w:ascii="Tahoma" w:hAnsi="Tahoma" w:cs="Tahoma"/>
      <w:sz w:val="16"/>
      <w:szCs w:val="16"/>
    </w:rPr>
  </w:style>
  <w:style w:type="character" w:styleId="Hyperlink">
    <w:name w:val="Hyperlink"/>
    <w:basedOn w:val="DefaultParagraphFont"/>
    <w:uiPriority w:val="99"/>
    <w:unhideWhenUsed/>
    <w:rsid w:val="004F0D61"/>
    <w:rPr>
      <w:color w:val="0000FF" w:themeColor="hyperlink"/>
      <w:u w:val="single"/>
    </w:rPr>
  </w:style>
  <w:style w:type="character" w:styleId="CommentReference">
    <w:name w:val="annotation reference"/>
    <w:basedOn w:val="DefaultParagraphFont"/>
    <w:uiPriority w:val="99"/>
    <w:semiHidden/>
    <w:unhideWhenUsed/>
    <w:rsid w:val="004F0D61"/>
    <w:rPr>
      <w:sz w:val="16"/>
      <w:szCs w:val="16"/>
    </w:rPr>
  </w:style>
  <w:style w:type="paragraph" w:styleId="CommentText">
    <w:name w:val="annotation text"/>
    <w:basedOn w:val="Normal"/>
    <w:link w:val="CommentTextChar"/>
    <w:uiPriority w:val="99"/>
    <w:semiHidden/>
    <w:unhideWhenUsed/>
    <w:rsid w:val="004F0D61"/>
    <w:pPr>
      <w:spacing w:line="240" w:lineRule="auto"/>
    </w:pPr>
    <w:rPr>
      <w:sz w:val="20"/>
      <w:szCs w:val="20"/>
    </w:rPr>
  </w:style>
  <w:style w:type="character" w:customStyle="1" w:styleId="CommentTextChar">
    <w:name w:val="Comment Text Char"/>
    <w:basedOn w:val="DefaultParagraphFont"/>
    <w:link w:val="CommentText"/>
    <w:uiPriority w:val="99"/>
    <w:semiHidden/>
    <w:rsid w:val="004F0D61"/>
    <w:rPr>
      <w:sz w:val="20"/>
      <w:szCs w:val="20"/>
    </w:rPr>
  </w:style>
  <w:style w:type="paragraph" w:styleId="CommentSubject">
    <w:name w:val="annotation subject"/>
    <w:basedOn w:val="CommentText"/>
    <w:next w:val="CommentText"/>
    <w:link w:val="CommentSubjectChar"/>
    <w:uiPriority w:val="99"/>
    <w:semiHidden/>
    <w:unhideWhenUsed/>
    <w:rsid w:val="004F0D61"/>
    <w:rPr>
      <w:b/>
      <w:bCs/>
    </w:rPr>
  </w:style>
  <w:style w:type="character" w:customStyle="1" w:styleId="CommentSubjectChar">
    <w:name w:val="Comment Subject Char"/>
    <w:basedOn w:val="CommentTextChar"/>
    <w:link w:val="CommentSubject"/>
    <w:uiPriority w:val="99"/>
    <w:semiHidden/>
    <w:rsid w:val="004F0D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Knutson</dc:creator>
  <cp:lastModifiedBy>Gracie Brownell</cp:lastModifiedBy>
  <cp:revision>2</cp:revision>
  <cp:lastPrinted>2016-11-17T21:39:00Z</cp:lastPrinted>
  <dcterms:created xsi:type="dcterms:W3CDTF">2017-03-21T19:32:00Z</dcterms:created>
  <dcterms:modified xsi:type="dcterms:W3CDTF">2017-03-21T19:32:00Z</dcterms:modified>
</cp:coreProperties>
</file>